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DB3" w:rsidRPr="00BF2386" w:rsidRDefault="00603DB3" w:rsidP="00603DB3">
      <w:pPr>
        <w:jc w:val="center"/>
        <w:rPr>
          <w:rFonts w:eastAsia="黑体"/>
          <w:bCs/>
          <w:color w:val="000000" w:themeColor="text1"/>
          <w:sz w:val="36"/>
          <w:szCs w:val="36"/>
        </w:rPr>
      </w:pPr>
      <w:r w:rsidRPr="00BF2386">
        <w:rPr>
          <w:rFonts w:eastAsia="黑体" w:hint="eastAsia"/>
          <w:bCs/>
          <w:color w:val="000000" w:themeColor="text1"/>
          <w:sz w:val="36"/>
          <w:szCs w:val="36"/>
        </w:rPr>
        <w:t>广州</w:t>
      </w:r>
      <w:r w:rsidRPr="00BF2386">
        <w:rPr>
          <w:rFonts w:eastAsia="黑体"/>
          <w:bCs/>
          <w:color w:val="000000" w:themeColor="text1"/>
          <w:sz w:val="36"/>
          <w:szCs w:val="36"/>
        </w:rPr>
        <w:t>华南商贸职业学院成人高等教育</w:t>
      </w:r>
    </w:p>
    <w:p w:rsidR="00603DB3" w:rsidRPr="00E52C96" w:rsidRDefault="007123F2" w:rsidP="00603DB3">
      <w:pPr>
        <w:jc w:val="center"/>
        <w:rPr>
          <w:rFonts w:eastAsia="黑体"/>
          <w:bCs/>
          <w:color w:val="000000" w:themeColor="text1"/>
          <w:sz w:val="28"/>
          <w:szCs w:val="28"/>
        </w:rPr>
      </w:pPr>
      <w:r w:rsidRPr="007123F2">
        <w:rPr>
          <w:rFonts w:eastAsia="黑体" w:hint="eastAsia"/>
          <w:bCs/>
          <w:color w:val="000000" w:themeColor="text1"/>
          <w:sz w:val="36"/>
          <w:szCs w:val="36"/>
        </w:rPr>
        <w:t>婴幼儿托育服务与管理</w:t>
      </w:r>
      <w:r w:rsidR="00603DB3" w:rsidRPr="00BF2386">
        <w:rPr>
          <w:rFonts w:eastAsia="黑体"/>
          <w:bCs/>
          <w:color w:val="000000" w:themeColor="text1"/>
          <w:sz w:val="36"/>
          <w:szCs w:val="36"/>
        </w:rPr>
        <w:t>专业人才培养方案（函授）</w:t>
      </w:r>
    </w:p>
    <w:p w:rsidR="00603DB3" w:rsidRPr="00E52C96" w:rsidRDefault="00603DB3" w:rsidP="006A00CD">
      <w:pPr>
        <w:spacing w:line="500" w:lineRule="exact"/>
        <w:ind w:firstLineChars="200" w:firstLine="480"/>
        <w:rPr>
          <w:rFonts w:asciiTheme="minorEastAsia" w:eastAsiaTheme="minorEastAsia" w:hAnsiTheme="minorEastAsia"/>
          <w:bCs/>
          <w:color w:val="000000" w:themeColor="text1"/>
          <w:sz w:val="24"/>
        </w:rPr>
      </w:pPr>
    </w:p>
    <w:p w:rsidR="00603DB3" w:rsidRPr="006A00CD" w:rsidRDefault="00603DB3" w:rsidP="006A00CD">
      <w:pPr>
        <w:spacing w:line="500" w:lineRule="exact"/>
        <w:ind w:firstLineChars="200" w:firstLine="560"/>
        <w:rPr>
          <w:rFonts w:ascii="黑体" w:eastAsia="黑体" w:hAnsi="黑体"/>
          <w:bCs/>
          <w:color w:val="000000" w:themeColor="text1"/>
          <w:sz w:val="28"/>
          <w:szCs w:val="28"/>
        </w:rPr>
      </w:pPr>
      <w:r w:rsidRPr="006A00CD">
        <w:rPr>
          <w:rFonts w:ascii="黑体" w:eastAsia="黑体" w:hAnsi="黑体"/>
          <w:bCs/>
          <w:color w:val="000000" w:themeColor="text1"/>
          <w:sz w:val="28"/>
          <w:szCs w:val="28"/>
        </w:rPr>
        <w:t>一、专业名称与专业代码</w:t>
      </w:r>
    </w:p>
    <w:p w:rsidR="00603DB3" w:rsidRPr="006A00CD" w:rsidRDefault="00603DB3" w:rsidP="006A00CD">
      <w:pPr>
        <w:spacing w:line="500" w:lineRule="exact"/>
        <w:ind w:firstLineChars="200" w:firstLine="480"/>
        <w:rPr>
          <w:rFonts w:ascii="宋体" w:hAnsi="宋体"/>
          <w:bCs/>
          <w:color w:val="000000" w:themeColor="text1"/>
          <w:sz w:val="24"/>
          <w:szCs w:val="24"/>
        </w:rPr>
      </w:pPr>
      <w:r w:rsidRPr="006A00CD">
        <w:rPr>
          <w:rFonts w:ascii="宋体" w:hAnsi="宋体" w:hint="eastAsia"/>
          <w:bCs/>
          <w:color w:val="000000" w:themeColor="text1"/>
          <w:sz w:val="24"/>
          <w:szCs w:val="24"/>
        </w:rPr>
        <w:t>专业名称：</w:t>
      </w:r>
      <w:r w:rsidR="0032789F" w:rsidRPr="0032789F">
        <w:rPr>
          <w:rFonts w:ascii="宋体" w:hAnsi="宋体" w:hint="eastAsia"/>
          <w:bCs/>
          <w:color w:val="000000" w:themeColor="text1"/>
          <w:sz w:val="24"/>
          <w:szCs w:val="24"/>
        </w:rPr>
        <w:t>婴幼儿托育服务与管理</w:t>
      </w:r>
    </w:p>
    <w:p w:rsidR="00603DB3" w:rsidRPr="006A00CD" w:rsidRDefault="00603DB3" w:rsidP="006A00CD">
      <w:pPr>
        <w:spacing w:line="500" w:lineRule="exact"/>
        <w:ind w:firstLineChars="200" w:firstLine="480"/>
        <w:rPr>
          <w:rFonts w:ascii="宋体" w:hAnsi="宋体"/>
          <w:bCs/>
          <w:color w:val="000000" w:themeColor="text1"/>
          <w:sz w:val="24"/>
          <w:szCs w:val="24"/>
        </w:rPr>
      </w:pPr>
      <w:r w:rsidRPr="006A00CD">
        <w:rPr>
          <w:rFonts w:ascii="宋体" w:hAnsi="宋体"/>
          <w:bCs/>
          <w:color w:val="000000" w:themeColor="text1"/>
          <w:sz w:val="24"/>
          <w:szCs w:val="24"/>
        </w:rPr>
        <w:t>专业代码</w:t>
      </w:r>
      <w:r w:rsidRPr="006A00CD">
        <w:rPr>
          <w:rFonts w:ascii="宋体" w:hAnsi="宋体" w:hint="eastAsia"/>
          <w:bCs/>
          <w:color w:val="000000" w:themeColor="text1"/>
          <w:sz w:val="24"/>
          <w:szCs w:val="24"/>
        </w:rPr>
        <w:t>：</w:t>
      </w:r>
      <w:r w:rsidR="0032789F" w:rsidRPr="0032789F">
        <w:rPr>
          <w:rFonts w:ascii="宋体" w:hAnsi="宋体"/>
          <w:bCs/>
          <w:color w:val="000000" w:themeColor="text1"/>
          <w:sz w:val="24"/>
          <w:szCs w:val="24"/>
        </w:rPr>
        <w:t>520802</w:t>
      </w:r>
    </w:p>
    <w:p w:rsidR="00603DB3" w:rsidRPr="006A00CD" w:rsidRDefault="00603DB3" w:rsidP="006A00CD">
      <w:pPr>
        <w:spacing w:line="500" w:lineRule="exact"/>
        <w:ind w:firstLineChars="200" w:firstLine="560"/>
        <w:rPr>
          <w:rFonts w:ascii="黑体" w:eastAsia="黑体" w:hAnsi="黑体"/>
          <w:bCs/>
          <w:color w:val="000000" w:themeColor="text1"/>
          <w:sz w:val="28"/>
          <w:szCs w:val="28"/>
        </w:rPr>
      </w:pPr>
      <w:r w:rsidRPr="006A00CD">
        <w:rPr>
          <w:rFonts w:ascii="黑体" w:eastAsia="黑体" w:hAnsi="黑体"/>
          <w:bCs/>
          <w:color w:val="000000" w:themeColor="text1"/>
          <w:sz w:val="28"/>
          <w:szCs w:val="28"/>
        </w:rPr>
        <w:t>二、招生对象及修业年限</w:t>
      </w:r>
    </w:p>
    <w:p w:rsidR="00603DB3" w:rsidRPr="00731C76" w:rsidRDefault="00603DB3" w:rsidP="006A00CD">
      <w:pPr>
        <w:spacing w:line="500" w:lineRule="exact"/>
        <w:ind w:firstLineChars="200" w:firstLine="482"/>
        <w:rPr>
          <w:rFonts w:ascii="楷体" w:eastAsia="楷体" w:hAnsi="楷体"/>
          <w:b/>
          <w:bCs/>
          <w:color w:val="000000" w:themeColor="text1"/>
          <w:sz w:val="24"/>
          <w:szCs w:val="24"/>
        </w:rPr>
      </w:pPr>
      <w:r w:rsidRPr="00731C76">
        <w:rPr>
          <w:rFonts w:ascii="楷体" w:eastAsia="楷体" w:hAnsi="楷体"/>
          <w:b/>
          <w:bCs/>
          <w:color w:val="000000" w:themeColor="text1"/>
          <w:sz w:val="24"/>
          <w:szCs w:val="24"/>
        </w:rPr>
        <w:t>（一）招生对象</w:t>
      </w:r>
    </w:p>
    <w:p w:rsidR="00A32862" w:rsidRPr="006A00CD" w:rsidRDefault="00F1603A" w:rsidP="006A00CD">
      <w:pPr>
        <w:spacing w:line="500" w:lineRule="exact"/>
        <w:ind w:firstLineChars="200" w:firstLine="480"/>
        <w:rPr>
          <w:rFonts w:ascii="宋体" w:hAnsi="宋体"/>
          <w:bCs/>
          <w:color w:val="000000" w:themeColor="text1"/>
          <w:sz w:val="24"/>
          <w:szCs w:val="24"/>
        </w:rPr>
      </w:pPr>
      <w:r w:rsidRPr="00731C76">
        <w:rPr>
          <w:rFonts w:ascii="宋体" w:hAnsi="宋体" w:hint="eastAsia"/>
          <w:bCs/>
          <w:color w:val="000000" w:themeColor="text1"/>
          <w:sz w:val="24"/>
          <w:szCs w:val="24"/>
        </w:rPr>
        <w:t>具有高中阶段学历或同等学历及以上的社会人员</w:t>
      </w:r>
    </w:p>
    <w:p w:rsidR="00603DB3" w:rsidRPr="00BA79E9" w:rsidRDefault="00603DB3" w:rsidP="006A00CD">
      <w:pPr>
        <w:spacing w:line="500" w:lineRule="exact"/>
        <w:ind w:firstLineChars="200" w:firstLine="482"/>
        <w:rPr>
          <w:rFonts w:ascii="楷体" w:eastAsia="楷体" w:hAnsi="楷体"/>
          <w:b/>
          <w:bCs/>
          <w:color w:val="000000" w:themeColor="text1"/>
          <w:sz w:val="24"/>
          <w:szCs w:val="24"/>
        </w:rPr>
      </w:pPr>
      <w:r w:rsidRPr="00BA79E9">
        <w:rPr>
          <w:rFonts w:ascii="楷体" w:eastAsia="楷体" w:hAnsi="楷体"/>
          <w:b/>
          <w:bCs/>
          <w:color w:val="000000" w:themeColor="text1"/>
          <w:sz w:val="24"/>
          <w:szCs w:val="24"/>
        </w:rPr>
        <w:t>（二）修业年限</w:t>
      </w:r>
      <w:r w:rsidR="008411CA" w:rsidRPr="00BA79E9">
        <w:rPr>
          <w:rFonts w:ascii="楷体" w:eastAsia="楷体" w:hAnsi="楷体"/>
          <w:b/>
          <w:bCs/>
          <w:color w:val="000000" w:themeColor="text1"/>
          <w:sz w:val="24"/>
          <w:szCs w:val="24"/>
        </w:rPr>
        <w:t>及层次</w:t>
      </w:r>
    </w:p>
    <w:p w:rsidR="00603DB3" w:rsidRPr="006A00CD" w:rsidRDefault="00603DB3" w:rsidP="006A00CD">
      <w:pPr>
        <w:pStyle w:val="a5"/>
        <w:spacing w:line="500" w:lineRule="exact"/>
        <w:ind w:firstLineChars="200" w:firstLine="480"/>
        <w:rPr>
          <w:rFonts w:hAnsi="宋体"/>
          <w:bCs/>
          <w:color w:val="000000" w:themeColor="text1"/>
          <w:sz w:val="24"/>
        </w:rPr>
      </w:pPr>
      <w:r w:rsidRPr="006A00CD">
        <w:rPr>
          <w:rFonts w:hAnsi="宋体"/>
          <w:bCs/>
          <w:color w:val="000000" w:themeColor="text1"/>
          <w:sz w:val="24"/>
        </w:rPr>
        <w:t>基本学制</w:t>
      </w:r>
      <w:r w:rsidRPr="006A00CD">
        <w:rPr>
          <w:rFonts w:hAnsi="宋体" w:hint="eastAsia"/>
          <w:bCs/>
          <w:color w:val="000000" w:themeColor="text1"/>
          <w:sz w:val="24"/>
        </w:rPr>
        <w:t>：</w:t>
      </w:r>
      <w:r w:rsidRPr="006A00CD">
        <w:rPr>
          <w:rFonts w:hAnsi="宋体"/>
          <w:bCs/>
          <w:color w:val="000000" w:themeColor="text1"/>
          <w:sz w:val="24"/>
        </w:rPr>
        <w:t>2.5年，最长</w:t>
      </w:r>
      <w:r w:rsidRPr="006A00CD">
        <w:rPr>
          <w:rFonts w:hAnsi="宋体" w:hint="eastAsia"/>
          <w:bCs/>
          <w:color w:val="000000" w:themeColor="text1"/>
          <w:sz w:val="24"/>
        </w:rPr>
        <w:t>学习年限：</w:t>
      </w:r>
      <w:r w:rsidRPr="006A00CD">
        <w:rPr>
          <w:rFonts w:hAnsi="宋体"/>
          <w:bCs/>
          <w:color w:val="000000" w:themeColor="text1"/>
          <w:sz w:val="24"/>
        </w:rPr>
        <w:t>6</w:t>
      </w:r>
      <w:r w:rsidR="008411CA" w:rsidRPr="006A00CD">
        <w:rPr>
          <w:rFonts w:hAnsi="宋体"/>
          <w:bCs/>
          <w:color w:val="000000" w:themeColor="text1"/>
          <w:sz w:val="24"/>
        </w:rPr>
        <w:t>年</w:t>
      </w:r>
      <w:r w:rsidR="00C123D6">
        <w:rPr>
          <w:rFonts w:hAnsi="宋体" w:hint="eastAsia"/>
          <w:bCs/>
          <w:color w:val="000000" w:themeColor="text1"/>
          <w:sz w:val="24"/>
        </w:rPr>
        <w:t>，</w:t>
      </w:r>
      <w:r w:rsidR="008411CA" w:rsidRPr="006A00CD">
        <w:rPr>
          <w:rFonts w:hAnsi="宋体"/>
          <w:bCs/>
          <w:color w:val="000000" w:themeColor="text1"/>
          <w:sz w:val="24"/>
        </w:rPr>
        <w:t>层次</w:t>
      </w:r>
      <w:r w:rsidR="008411CA" w:rsidRPr="006A00CD">
        <w:rPr>
          <w:rFonts w:hAnsi="宋体" w:hint="eastAsia"/>
          <w:bCs/>
          <w:color w:val="000000" w:themeColor="text1"/>
          <w:sz w:val="24"/>
        </w:rPr>
        <w:t>：</w:t>
      </w:r>
      <w:r w:rsidR="008411CA" w:rsidRPr="006A00CD">
        <w:rPr>
          <w:rFonts w:hAnsi="宋体"/>
          <w:bCs/>
          <w:color w:val="000000" w:themeColor="text1"/>
          <w:sz w:val="24"/>
        </w:rPr>
        <w:t>专科</w:t>
      </w:r>
    </w:p>
    <w:p w:rsidR="00603DB3" w:rsidRPr="006A00CD" w:rsidRDefault="00603DB3" w:rsidP="006A00CD">
      <w:pPr>
        <w:spacing w:line="500" w:lineRule="exact"/>
        <w:ind w:firstLineChars="200" w:firstLine="560"/>
        <w:rPr>
          <w:rFonts w:ascii="黑体" w:eastAsia="黑体" w:hAnsi="黑体"/>
          <w:color w:val="000000" w:themeColor="text1"/>
          <w:sz w:val="28"/>
          <w:szCs w:val="28"/>
        </w:rPr>
      </w:pPr>
      <w:r w:rsidRPr="006A00CD">
        <w:rPr>
          <w:rFonts w:ascii="黑体" w:eastAsia="黑体" w:hAnsi="黑体" w:hint="eastAsia"/>
          <w:color w:val="000000" w:themeColor="text1"/>
          <w:sz w:val="28"/>
          <w:szCs w:val="28"/>
        </w:rPr>
        <w:t>三、培养目标</w:t>
      </w:r>
    </w:p>
    <w:p w:rsidR="00603DB3" w:rsidRPr="00731C76" w:rsidRDefault="00F1603A" w:rsidP="006A00CD">
      <w:pPr>
        <w:spacing w:line="500" w:lineRule="exact"/>
        <w:ind w:firstLineChars="200" w:firstLine="480"/>
        <w:rPr>
          <w:rFonts w:ascii="宋体" w:hAnsi="宋体"/>
          <w:color w:val="000000" w:themeColor="text1"/>
          <w:sz w:val="24"/>
          <w:szCs w:val="24"/>
        </w:rPr>
      </w:pPr>
      <w:r w:rsidRPr="00731C76">
        <w:rPr>
          <w:rFonts w:ascii="宋体" w:hAnsi="宋体" w:hint="eastAsia"/>
          <w:color w:val="000000" w:themeColor="text1"/>
          <w:sz w:val="24"/>
          <w:szCs w:val="24"/>
        </w:rPr>
        <w:t>本专业培养思想政治立场坚定，德、智、体、美、劳全面发展，具有良好的职业道德、先进的</w:t>
      </w:r>
      <w:r w:rsidR="0032789F">
        <w:rPr>
          <w:rFonts w:ascii="宋体" w:hAnsi="宋体" w:hint="eastAsia"/>
          <w:color w:val="000000" w:themeColor="text1"/>
          <w:sz w:val="24"/>
          <w:szCs w:val="24"/>
        </w:rPr>
        <w:t>婴</w:t>
      </w:r>
      <w:r w:rsidRPr="00731C76">
        <w:rPr>
          <w:rFonts w:ascii="宋体" w:hAnsi="宋体" w:hint="eastAsia"/>
          <w:color w:val="000000" w:themeColor="text1"/>
          <w:sz w:val="24"/>
          <w:szCs w:val="24"/>
        </w:rPr>
        <w:t>幼儿发展与健康管理理念，掌握</w:t>
      </w:r>
      <w:r w:rsidR="0032789F">
        <w:rPr>
          <w:rFonts w:ascii="宋体" w:hAnsi="宋体" w:hint="eastAsia"/>
          <w:color w:val="000000" w:themeColor="text1"/>
          <w:sz w:val="24"/>
          <w:szCs w:val="24"/>
        </w:rPr>
        <w:t>婴</w:t>
      </w:r>
      <w:r w:rsidRPr="00731C76">
        <w:rPr>
          <w:rFonts w:ascii="宋体" w:hAnsi="宋体" w:hint="eastAsia"/>
          <w:color w:val="000000" w:themeColor="text1"/>
          <w:sz w:val="24"/>
          <w:szCs w:val="24"/>
        </w:rPr>
        <w:t>幼儿发展与健康管理有关的幼儿教育、</w:t>
      </w:r>
      <w:r w:rsidR="0032789F">
        <w:rPr>
          <w:rFonts w:ascii="宋体" w:hAnsi="宋体" w:hint="eastAsia"/>
          <w:color w:val="000000" w:themeColor="text1"/>
          <w:sz w:val="24"/>
          <w:szCs w:val="24"/>
        </w:rPr>
        <w:t>婴</w:t>
      </w:r>
      <w:r w:rsidRPr="00731C76">
        <w:rPr>
          <w:rFonts w:ascii="宋体" w:hAnsi="宋体" w:hint="eastAsia"/>
          <w:color w:val="000000" w:themeColor="text1"/>
          <w:sz w:val="24"/>
          <w:szCs w:val="24"/>
        </w:rPr>
        <w:t>幼儿健康管理以及</w:t>
      </w:r>
      <w:r w:rsidR="00A62F63">
        <w:rPr>
          <w:rFonts w:ascii="宋体" w:hAnsi="宋体" w:hint="eastAsia"/>
          <w:color w:val="000000" w:themeColor="text1"/>
          <w:sz w:val="24"/>
          <w:szCs w:val="24"/>
        </w:rPr>
        <w:t>婴</w:t>
      </w:r>
      <w:r w:rsidRPr="00731C76">
        <w:rPr>
          <w:rFonts w:ascii="宋体" w:hAnsi="宋体" w:hint="eastAsia"/>
          <w:color w:val="000000" w:themeColor="text1"/>
          <w:sz w:val="24"/>
          <w:szCs w:val="24"/>
        </w:rPr>
        <w:t>幼儿营养咨询服务等方面的知识与技能，面向</w:t>
      </w:r>
      <w:r w:rsidR="003A275E" w:rsidRPr="00731C76">
        <w:rPr>
          <w:rFonts w:ascii="宋体" w:hAnsi="宋体" w:hint="eastAsia"/>
          <w:color w:val="000000" w:themeColor="text1"/>
          <w:sz w:val="24"/>
          <w:szCs w:val="24"/>
        </w:rPr>
        <w:t>幼儿园、</w:t>
      </w:r>
      <w:r w:rsidRPr="00731C76">
        <w:rPr>
          <w:rFonts w:ascii="宋体" w:hAnsi="宋体" w:hint="eastAsia"/>
          <w:color w:val="000000" w:themeColor="text1"/>
          <w:sz w:val="24"/>
          <w:szCs w:val="24"/>
        </w:rPr>
        <w:t>婴幼儿保教机构、婴幼儿健康管理机构、儿童营养研究机构、儿童运动研究机构等从事婴幼儿保育、儿童发展与健康管理服务与咨询的高素质劳动者和技术技能人才。</w:t>
      </w:r>
    </w:p>
    <w:p w:rsidR="00603DB3" w:rsidRPr="006A00CD" w:rsidRDefault="00603DB3" w:rsidP="006A00CD">
      <w:pPr>
        <w:spacing w:line="500" w:lineRule="exact"/>
        <w:ind w:firstLineChars="200" w:firstLine="560"/>
        <w:rPr>
          <w:rFonts w:ascii="黑体" w:eastAsia="黑体" w:hAnsi="黑体"/>
          <w:bCs/>
          <w:color w:val="000000" w:themeColor="text1"/>
          <w:sz w:val="28"/>
          <w:szCs w:val="28"/>
        </w:rPr>
      </w:pPr>
      <w:r w:rsidRPr="00731C76">
        <w:rPr>
          <w:rFonts w:ascii="黑体" w:eastAsia="黑体" w:hAnsi="黑体"/>
          <w:bCs/>
          <w:color w:val="000000" w:themeColor="text1"/>
          <w:sz w:val="28"/>
          <w:szCs w:val="28"/>
        </w:rPr>
        <w:t>四、培</w:t>
      </w:r>
      <w:r w:rsidRPr="006A00CD">
        <w:rPr>
          <w:rFonts w:ascii="黑体" w:eastAsia="黑体" w:hAnsi="黑体"/>
          <w:bCs/>
          <w:color w:val="000000" w:themeColor="text1"/>
          <w:sz w:val="28"/>
          <w:szCs w:val="28"/>
        </w:rPr>
        <w:t>养规格</w:t>
      </w:r>
    </w:p>
    <w:p w:rsidR="00603DB3" w:rsidRPr="00BA79E9" w:rsidRDefault="00603DB3" w:rsidP="006A00CD">
      <w:pPr>
        <w:spacing w:line="500" w:lineRule="exact"/>
        <w:ind w:firstLineChars="200" w:firstLine="482"/>
        <w:rPr>
          <w:rFonts w:ascii="楷体" w:eastAsia="楷体" w:hAnsi="楷体"/>
          <w:b/>
          <w:bCs/>
          <w:color w:val="000000" w:themeColor="text1"/>
          <w:sz w:val="24"/>
          <w:szCs w:val="24"/>
        </w:rPr>
      </w:pPr>
      <w:r w:rsidRPr="00BA79E9">
        <w:rPr>
          <w:rFonts w:ascii="楷体" w:eastAsia="楷体" w:hAnsi="楷体"/>
          <w:b/>
          <w:bCs/>
          <w:color w:val="000000" w:themeColor="text1"/>
          <w:sz w:val="24"/>
          <w:szCs w:val="24"/>
        </w:rPr>
        <w:t>（一）学习形式</w:t>
      </w:r>
    </w:p>
    <w:p w:rsidR="00603DB3" w:rsidRPr="006A00CD" w:rsidRDefault="00603DB3" w:rsidP="006A00CD">
      <w:pPr>
        <w:spacing w:line="500" w:lineRule="exact"/>
        <w:ind w:firstLineChars="200" w:firstLine="480"/>
        <w:rPr>
          <w:rFonts w:ascii="宋体" w:hAnsi="宋体"/>
          <w:bCs/>
          <w:color w:val="000000" w:themeColor="text1"/>
          <w:sz w:val="24"/>
          <w:szCs w:val="24"/>
        </w:rPr>
      </w:pPr>
      <w:r w:rsidRPr="006A00CD">
        <w:rPr>
          <w:rFonts w:ascii="宋体" w:hAnsi="宋体" w:hint="eastAsia"/>
          <w:bCs/>
          <w:color w:val="000000" w:themeColor="text1"/>
          <w:sz w:val="24"/>
          <w:szCs w:val="24"/>
        </w:rPr>
        <w:t>函授。</w:t>
      </w:r>
    </w:p>
    <w:p w:rsidR="00603DB3" w:rsidRPr="00731C76" w:rsidRDefault="00603DB3" w:rsidP="006A00CD">
      <w:pPr>
        <w:spacing w:line="500" w:lineRule="exact"/>
        <w:ind w:firstLineChars="200" w:firstLine="482"/>
        <w:rPr>
          <w:rFonts w:ascii="楷体" w:eastAsia="楷体" w:hAnsi="楷体"/>
          <w:b/>
          <w:bCs/>
          <w:color w:val="000000" w:themeColor="text1"/>
          <w:sz w:val="24"/>
          <w:szCs w:val="24"/>
        </w:rPr>
      </w:pPr>
      <w:r w:rsidRPr="00731C76">
        <w:rPr>
          <w:rFonts w:ascii="楷体" w:eastAsia="楷体" w:hAnsi="楷体" w:hint="eastAsia"/>
          <w:b/>
          <w:bCs/>
          <w:color w:val="000000" w:themeColor="text1"/>
          <w:sz w:val="24"/>
          <w:szCs w:val="24"/>
        </w:rPr>
        <w:t>（</w:t>
      </w:r>
      <w:r w:rsidRPr="00731C76">
        <w:rPr>
          <w:rFonts w:ascii="楷体" w:eastAsia="楷体" w:hAnsi="楷体"/>
          <w:b/>
          <w:bCs/>
          <w:color w:val="000000" w:themeColor="text1"/>
          <w:sz w:val="24"/>
          <w:szCs w:val="24"/>
        </w:rPr>
        <w:t>二）</w:t>
      </w:r>
      <w:r w:rsidR="00D153E6" w:rsidRPr="00731C76">
        <w:rPr>
          <w:rFonts w:ascii="楷体" w:eastAsia="楷体" w:hAnsi="楷体"/>
          <w:b/>
          <w:bCs/>
          <w:color w:val="000000" w:themeColor="text1"/>
          <w:sz w:val="24"/>
          <w:szCs w:val="24"/>
        </w:rPr>
        <w:t>考核方式及</w:t>
      </w:r>
      <w:r w:rsidRPr="00731C76">
        <w:rPr>
          <w:rFonts w:ascii="楷体" w:eastAsia="楷体" w:hAnsi="楷体"/>
          <w:b/>
          <w:bCs/>
          <w:color w:val="000000" w:themeColor="text1"/>
          <w:sz w:val="24"/>
          <w:szCs w:val="24"/>
        </w:rPr>
        <w:t>毕业要求</w:t>
      </w:r>
    </w:p>
    <w:p w:rsidR="00D153E6" w:rsidRPr="00731C76" w:rsidRDefault="00D153E6" w:rsidP="006A00CD">
      <w:pPr>
        <w:widowControl/>
        <w:spacing w:line="500" w:lineRule="exact"/>
        <w:ind w:firstLineChars="200" w:firstLine="480"/>
        <w:rPr>
          <w:rFonts w:ascii="宋体" w:hAnsi="宋体" w:cs="宋体"/>
          <w:b/>
          <w:bCs/>
          <w:color w:val="000000" w:themeColor="text1"/>
          <w:kern w:val="0"/>
          <w:sz w:val="24"/>
          <w:szCs w:val="24"/>
        </w:rPr>
      </w:pPr>
      <w:r w:rsidRPr="00731C76">
        <w:rPr>
          <w:rFonts w:ascii="宋体" w:hAnsi="宋体" w:hint="eastAsia"/>
          <w:bCs/>
          <w:color w:val="000000" w:themeColor="text1"/>
          <w:sz w:val="24"/>
          <w:szCs w:val="24"/>
        </w:rPr>
        <w:t>参加期末考试，各科成绩达标及格（60分及以上），修满10</w:t>
      </w:r>
      <w:r w:rsidR="005C2F15" w:rsidRPr="00731C76">
        <w:rPr>
          <w:rFonts w:ascii="宋体" w:hAnsi="宋体"/>
          <w:bCs/>
          <w:color w:val="000000" w:themeColor="text1"/>
          <w:sz w:val="24"/>
          <w:szCs w:val="24"/>
        </w:rPr>
        <w:t>7</w:t>
      </w:r>
      <w:r w:rsidRPr="00731C76">
        <w:rPr>
          <w:rFonts w:ascii="宋体" w:hAnsi="宋体" w:hint="eastAsia"/>
          <w:bCs/>
          <w:color w:val="000000" w:themeColor="text1"/>
          <w:sz w:val="24"/>
          <w:szCs w:val="24"/>
        </w:rPr>
        <w:t>学分（</w:t>
      </w:r>
      <w:r w:rsidRPr="00731C76">
        <w:rPr>
          <w:rFonts w:ascii="宋体" w:hAnsi="宋体" w:cs="宋体"/>
          <w:bCs/>
          <w:color w:val="000000" w:themeColor="text1"/>
          <w:kern w:val="0"/>
          <w:sz w:val="24"/>
          <w:szCs w:val="24"/>
        </w:rPr>
        <w:t>16</w:t>
      </w:r>
      <w:r w:rsidR="009B0CA5" w:rsidRPr="00731C76">
        <w:rPr>
          <w:rFonts w:ascii="宋体" w:hAnsi="宋体" w:cs="宋体"/>
          <w:bCs/>
          <w:color w:val="000000" w:themeColor="text1"/>
          <w:kern w:val="0"/>
          <w:sz w:val="24"/>
          <w:szCs w:val="24"/>
        </w:rPr>
        <w:t>24</w:t>
      </w:r>
      <w:r w:rsidRPr="00731C76">
        <w:rPr>
          <w:rFonts w:ascii="宋体" w:hAnsi="宋体" w:hint="eastAsia"/>
          <w:bCs/>
          <w:color w:val="000000" w:themeColor="text1"/>
          <w:sz w:val="24"/>
          <w:szCs w:val="24"/>
        </w:rPr>
        <w:t>学时），方可毕业。</w:t>
      </w:r>
    </w:p>
    <w:p w:rsidR="00603DB3" w:rsidRPr="00BA79E9" w:rsidRDefault="00603DB3" w:rsidP="006A00CD">
      <w:pPr>
        <w:spacing w:line="500" w:lineRule="exact"/>
        <w:ind w:firstLineChars="200" w:firstLine="482"/>
        <w:rPr>
          <w:rFonts w:ascii="楷体" w:eastAsia="楷体" w:hAnsi="楷体"/>
          <w:b/>
          <w:bCs/>
          <w:color w:val="000000" w:themeColor="text1"/>
          <w:sz w:val="24"/>
          <w:szCs w:val="24"/>
        </w:rPr>
      </w:pPr>
      <w:r w:rsidRPr="00731C76">
        <w:rPr>
          <w:rFonts w:ascii="楷体" w:eastAsia="楷体" w:hAnsi="楷体"/>
          <w:b/>
          <w:bCs/>
          <w:color w:val="000000" w:themeColor="text1"/>
          <w:sz w:val="24"/>
          <w:szCs w:val="24"/>
        </w:rPr>
        <w:t>（三）知识、能力与素质要求</w:t>
      </w:r>
    </w:p>
    <w:p w:rsidR="00603DB3" w:rsidRPr="006A00CD" w:rsidRDefault="00603DB3" w:rsidP="006638D1">
      <w:pPr>
        <w:spacing w:line="500" w:lineRule="exact"/>
        <w:ind w:firstLineChars="200" w:firstLine="480"/>
        <w:jc w:val="center"/>
        <w:rPr>
          <w:rFonts w:ascii="宋体" w:hAnsi="宋体"/>
          <w:bCs/>
          <w:color w:val="000000" w:themeColor="text1"/>
          <w:sz w:val="24"/>
          <w:szCs w:val="24"/>
        </w:rPr>
      </w:pPr>
      <w:r w:rsidRPr="006A00CD">
        <w:rPr>
          <w:rFonts w:ascii="宋体" w:hAnsi="宋体" w:hint="eastAsia"/>
          <w:bCs/>
          <w:color w:val="000000" w:themeColor="text1"/>
          <w:sz w:val="24"/>
          <w:szCs w:val="24"/>
        </w:rPr>
        <w:t>见下表1：</w:t>
      </w:r>
      <w:r w:rsidR="00A62F63" w:rsidRPr="00A62F63">
        <w:rPr>
          <w:rFonts w:ascii="宋体" w:hAnsi="宋体" w:hint="eastAsia"/>
          <w:bCs/>
          <w:color w:val="000000" w:themeColor="text1"/>
          <w:sz w:val="24"/>
          <w:szCs w:val="24"/>
        </w:rPr>
        <w:t>婴幼儿托育服务与管理</w:t>
      </w:r>
      <w:r w:rsidRPr="006A00CD">
        <w:rPr>
          <w:rFonts w:ascii="宋体" w:hAnsi="宋体" w:hint="eastAsia"/>
          <w:bCs/>
          <w:color w:val="000000" w:themeColor="text1"/>
          <w:sz w:val="24"/>
          <w:szCs w:val="24"/>
        </w:rPr>
        <w:t>专业</w:t>
      </w:r>
      <w:r w:rsidRPr="006A00CD">
        <w:rPr>
          <w:rFonts w:ascii="宋体" w:hAnsi="宋体"/>
          <w:bCs/>
          <w:color w:val="000000" w:themeColor="text1"/>
          <w:sz w:val="24"/>
          <w:szCs w:val="24"/>
        </w:rPr>
        <w:t>知识、能力与素质要求表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992"/>
        <w:gridCol w:w="1984"/>
        <w:gridCol w:w="2693"/>
        <w:gridCol w:w="2064"/>
      </w:tblGrid>
      <w:tr w:rsidR="00603DB3" w:rsidRPr="00E52C96" w:rsidTr="00BA79E9">
        <w:trPr>
          <w:trHeight w:val="540"/>
          <w:tblHeader/>
        </w:trPr>
        <w:tc>
          <w:tcPr>
            <w:tcW w:w="339" w:type="pct"/>
            <w:vAlign w:val="center"/>
          </w:tcPr>
          <w:p w:rsidR="00603DB3" w:rsidRPr="006A00CD" w:rsidRDefault="00603DB3" w:rsidP="00F1603A">
            <w:pPr>
              <w:spacing w:line="288" w:lineRule="auto"/>
              <w:ind w:leftChars="-50" w:left="-105" w:rightChars="-50" w:right="-105"/>
              <w:jc w:val="center"/>
              <w:rPr>
                <w:rFonts w:ascii="宋体" w:hAnsi="宋体"/>
                <w:b/>
                <w:color w:val="000000" w:themeColor="text1"/>
                <w:szCs w:val="21"/>
              </w:rPr>
            </w:pPr>
            <w:r w:rsidRPr="006A00CD">
              <w:rPr>
                <w:rFonts w:ascii="宋体" w:hAnsi="宋体" w:hint="eastAsia"/>
                <w:b/>
                <w:color w:val="000000" w:themeColor="text1"/>
                <w:szCs w:val="21"/>
              </w:rPr>
              <w:lastRenderedPageBreak/>
              <w:t>序号</w:t>
            </w:r>
          </w:p>
        </w:tc>
        <w:tc>
          <w:tcPr>
            <w:tcW w:w="598" w:type="pct"/>
            <w:vAlign w:val="center"/>
          </w:tcPr>
          <w:p w:rsidR="00603DB3" w:rsidRPr="006A00CD" w:rsidRDefault="00603DB3" w:rsidP="00F1603A">
            <w:pPr>
              <w:spacing w:line="288" w:lineRule="auto"/>
              <w:jc w:val="center"/>
              <w:rPr>
                <w:rFonts w:ascii="宋体" w:hAnsi="宋体"/>
                <w:b/>
                <w:color w:val="000000" w:themeColor="text1"/>
                <w:szCs w:val="21"/>
              </w:rPr>
            </w:pPr>
            <w:r w:rsidRPr="006A00CD">
              <w:rPr>
                <w:rFonts w:ascii="宋体" w:hAnsi="宋体" w:hint="eastAsia"/>
                <w:b/>
                <w:color w:val="000000" w:themeColor="text1"/>
                <w:szCs w:val="21"/>
              </w:rPr>
              <w:t>岗位</w:t>
            </w:r>
          </w:p>
        </w:tc>
        <w:tc>
          <w:tcPr>
            <w:tcW w:w="1196" w:type="pct"/>
            <w:vAlign w:val="center"/>
          </w:tcPr>
          <w:p w:rsidR="00603DB3" w:rsidRPr="006A00CD" w:rsidRDefault="00603DB3" w:rsidP="00F1603A">
            <w:pPr>
              <w:spacing w:line="288" w:lineRule="auto"/>
              <w:jc w:val="center"/>
              <w:rPr>
                <w:rFonts w:ascii="宋体" w:hAnsi="宋体"/>
                <w:b/>
                <w:color w:val="000000" w:themeColor="text1"/>
                <w:szCs w:val="21"/>
              </w:rPr>
            </w:pPr>
            <w:r w:rsidRPr="006A00CD">
              <w:rPr>
                <w:rFonts w:ascii="宋体" w:hAnsi="宋体" w:hint="eastAsia"/>
                <w:b/>
                <w:color w:val="000000" w:themeColor="text1"/>
                <w:szCs w:val="21"/>
              </w:rPr>
              <w:t>知识要求</w:t>
            </w:r>
          </w:p>
        </w:tc>
        <w:tc>
          <w:tcPr>
            <w:tcW w:w="1623" w:type="pct"/>
            <w:vAlign w:val="center"/>
          </w:tcPr>
          <w:p w:rsidR="00603DB3" w:rsidRPr="006A00CD" w:rsidRDefault="00603DB3" w:rsidP="00F1603A">
            <w:pPr>
              <w:spacing w:line="288" w:lineRule="auto"/>
              <w:jc w:val="center"/>
              <w:rPr>
                <w:rFonts w:ascii="宋体" w:hAnsi="宋体"/>
                <w:b/>
                <w:color w:val="000000" w:themeColor="text1"/>
                <w:szCs w:val="21"/>
              </w:rPr>
            </w:pPr>
            <w:r w:rsidRPr="006A00CD">
              <w:rPr>
                <w:rFonts w:ascii="宋体" w:hAnsi="宋体" w:hint="eastAsia"/>
                <w:b/>
                <w:color w:val="000000" w:themeColor="text1"/>
                <w:szCs w:val="21"/>
              </w:rPr>
              <w:t>能力要求</w:t>
            </w:r>
          </w:p>
        </w:tc>
        <w:tc>
          <w:tcPr>
            <w:tcW w:w="1244" w:type="pct"/>
            <w:vAlign w:val="center"/>
          </w:tcPr>
          <w:p w:rsidR="00603DB3" w:rsidRPr="006A00CD" w:rsidRDefault="00603DB3" w:rsidP="00F1603A">
            <w:pPr>
              <w:spacing w:line="288" w:lineRule="auto"/>
              <w:jc w:val="center"/>
              <w:rPr>
                <w:rFonts w:ascii="宋体" w:hAnsi="宋体"/>
                <w:b/>
                <w:color w:val="000000" w:themeColor="text1"/>
                <w:szCs w:val="21"/>
              </w:rPr>
            </w:pPr>
            <w:r w:rsidRPr="006A00CD">
              <w:rPr>
                <w:rFonts w:ascii="宋体" w:hAnsi="宋体" w:hint="eastAsia"/>
                <w:b/>
                <w:color w:val="000000" w:themeColor="text1"/>
                <w:szCs w:val="21"/>
              </w:rPr>
              <w:t>素质要求</w:t>
            </w:r>
          </w:p>
        </w:tc>
      </w:tr>
      <w:tr w:rsidR="00603DB3" w:rsidRPr="00E52C96" w:rsidTr="00BA79E9">
        <w:trPr>
          <w:trHeight w:val="2683"/>
        </w:trPr>
        <w:tc>
          <w:tcPr>
            <w:tcW w:w="339" w:type="pct"/>
            <w:vAlign w:val="center"/>
          </w:tcPr>
          <w:p w:rsidR="00603DB3" w:rsidRPr="00E52C96" w:rsidRDefault="00603DB3" w:rsidP="00F1603A">
            <w:pPr>
              <w:spacing w:line="288" w:lineRule="auto"/>
              <w:jc w:val="center"/>
              <w:rPr>
                <w:rFonts w:ascii="宋体" w:hAnsi="宋体"/>
                <w:color w:val="000000" w:themeColor="text1"/>
                <w:sz w:val="18"/>
                <w:szCs w:val="18"/>
              </w:rPr>
            </w:pPr>
            <w:r w:rsidRPr="00E52C96">
              <w:rPr>
                <w:rFonts w:ascii="宋体" w:hAnsi="宋体" w:hint="eastAsia"/>
                <w:color w:val="000000" w:themeColor="text1"/>
                <w:sz w:val="18"/>
                <w:szCs w:val="18"/>
              </w:rPr>
              <w:t>1</w:t>
            </w:r>
          </w:p>
        </w:tc>
        <w:tc>
          <w:tcPr>
            <w:tcW w:w="598" w:type="pct"/>
            <w:vAlign w:val="center"/>
          </w:tcPr>
          <w:p w:rsidR="00603DB3" w:rsidRPr="00E52C96" w:rsidRDefault="00603DB3" w:rsidP="00F1603A">
            <w:pPr>
              <w:topLinePunct/>
              <w:adjustRightInd w:val="0"/>
              <w:rPr>
                <w:rFonts w:ascii="宋体" w:hAnsi="宋体" w:cs="宋体"/>
                <w:bCs/>
                <w:color w:val="000000" w:themeColor="text1"/>
                <w:sz w:val="18"/>
                <w:szCs w:val="18"/>
              </w:rPr>
            </w:pPr>
            <w:r w:rsidRPr="00E52C96">
              <w:rPr>
                <w:rFonts w:ascii="宋体" w:hAnsi="宋体" w:cs="宋体" w:hint="eastAsia"/>
                <w:color w:val="000000" w:themeColor="text1"/>
                <w:sz w:val="18"/>
                <w:szCs w:val="18"/>
              </w:rPr>
              <w:t>幼儿园等早教机构的接待员、教师、早教开发研究员等</w:t>
            </w:r>
          </w:p>
        </w:tc>
        <w:tc>
          <w:tcPr>
            <w:tcW w:w="1196" w:type="pct"/>
            <w:vAlign w:val="center"/>
          </w:tcPr>
          <w:p w:rsidR="00603DB3" w:rsidRPr="00E52C96" w:rsidRDefault="00603DB3" w:rsidP="00F1603A">
            <w:pPr>
              <w:topLinePunct/>
              <w:adjustRightInd w:val="0"/>
              <w:rPr>
                <w:rFonts w:ascii="宋体" w:hAnsi="宋体" w:cs="宋体"/>
                <w:bCs/>
                <w:color w:val="000000" w:themeColor="text1"/>
                <w:sz w:val="18"/>
                <w:szCs w:val="18"/>
              </w:rPr>
            </w:pPr>
            <w:r w:rsidRPr="00E52C96">
              <w:rPr>
                <w:rFonts w:ascii="宋体" w:hAnsi="宋体" w:cs="宋体" w:hint="eastAsia"/>
                <w:bCs/>
                <w:color w:val="000000" w:themeColor="text1"/>
                <w:sz w:val="18"/>
                <w:szCs w:val="18"/>
              </w:rPr>
              <w:t>掌握</w:t>
            </w:r>
            <w:r w:rsidRPr="00E52C96">
              <w:rPr>
                <w:rFonts w:ascii="宋体" w:hint="eastAsia"/>
                <w:color w:val="000000" w:themeColor="text1"/>
                <w:sz w:val="18"/>
                <w:szCs w:val="18"/>
              </w:rPr>
              <w:t>公共管理、心理学、幼儿教育学、幼儿社会与科学教育、幼儿艺术（美术、音乐、舞蹈）教育等基本知识与方法；</w:t>
            </w:r>
            <w:r w:rsidRPr="00E52C96">
              <w:rPr>
                <w:rFonts w:ascii="宋体" w:hAnsi="宋体" w:cs="宋体" w:hint="eastAsia"/>
                <w:bCs/>
                <w:color w:val="000000" w:themeColor="text1"/>
                <w:sz w:val="18"/>
                <w:szCs w:val="18"/>
              </w:rPr>
              <w:t>舞蹈与形体训练的基本理论和基本知识；了解学前教育理论的发展动态</w:t>
            </w:r>
            <w:r w:rsidRPr="00E52C96">
              <w:rPr>
                <w:rFonts w:ascii="宋体" w:hAnsi="宋体" w:cs="宋体"/>
                <w:bCs/>
                <w:color w:val="000000" w:themeColor="text1"/>
                <w:sz w:val="18"/>
                <w:szCs w:val="18"/>
              </w:rPr>
              <w:t>。</w:t>
            </w:r>
          </w:p>
        </w:tc>
        <w:tc>
          <w:tcPr>
            <w:tcW w:w="1623" w:type="pct"/>
            <w:vAlign w:val="center"/>
          </w:tcPr>
          <w:p w:rsidR="00603DB3" w:rsidRPr="00E52C96" w:rsidRDefault="00603DB3" w:rsidP="00F1603A">
            <w:pPr>
              <w:topLinePunct/>
              <w:adjustRightInd w:val="0"/>
              <w:rPr>
                <w:rFonts w:ascii="宋体" w:hAnsi="宋体" w:cs="宋体"/>
                <w:bCs/>
                <w:color w:val="000000" w:themeColor="text1"/>
                <w:sz w:val="18"/>
                <w:szCs w:val="18"/>
              </w:rPr>
            </w:pPr>
            <w:r w:rsidRPr="00E52C96">
              <w:rPr>
                <w:rFonts w:ascii="宋体" w:hAnsi="宋体" w:cs="宋体" w:hint="eastAsia"/>
                <w:bCs/>
                <w:color w:val="000000" w:themeColor="text1"/>
                <w:sz w:val="18"/>
                <w:szCs w:val="18"/>
              </w:rPr>
              <w:t xml:space="preserve">  能了解儿童的身心发展规律、开展正常的幼儿教学活动；具有编制具体教育方案和实施方案的能力；具有应急事件处理的能力；具有幼儿班级组织和管理能力；</w:t>
            </w:r>
            <w:r w:rsidRPr="00E52C96">
              <w:rPr>
                <w:rFonts w:ascii="宋体" w:hAnsi="宋体" w:cs="宋体"/>
                <w:bCs/>
                <w:color w:val="000000" w:themeColor="text1"/>
                <w:sz w:val="18"/>
                <w:szCs w:val="18"/>
              </w:rPr>
              <w:t>能够创设和利用适合儿童发展环境的能力</w:t>
            </w:r>
            <w:r w:rsidRPr="00E52C96">
              <w:rPr>
                <w:rFonts w:ascii="宋体" w:hAnsi="宋体" w:cs="宋体" w:hint="eastAsia"/>
                <w:bCs/>
                <w:color w:val="000000" w:themeColor="text1"/>
                <w:sz w:val="18"/>
                <w:szCs w:val="18"/>
              </w:rPr>
              <w:t>；具有一定的才艺与语言表达能力；具有一定的信息技术应用能力；具有学前教育合作交流、教</w:t>
            </w:r>
            <w:r w:rsidRPr="00E52C96">
              <w:rPr>
                <w:rFonts w:ascii="宋体" w:hAnsi="宋体" w:cs="宋体"/>
                <w:bCs/>
                <w:color w:val="000000" w:themeColor="text1"/>
                <w:sz w:val="18"/>
                <w:szCs w:val="18"/>
              </w:rPr>
              <w:t>科研</w:t>
            </w:r>
            <w:r w:rsidRPr="00E52C96">
              <w:rPr>
                <w:rFonts w:ascii="宋体" w:hAnsi="宋体" w:cs="宋体" w:hint="eastAsia"/>
                <w:bCs/>
                <w:color w:val="000000" w:themeColor="text1"/>
                <w:sz w:val="18"/>
                <w:szCs w:val="18"/>
              </w:rPr>
              <w:t>的能力。</w:t>
            </w:r>
          </w:p>
        </w:tc>
        <w:tc>
          <w:tcPr>
            <w:tcW w:w="1244" w:type="pct"/>
            <w:vAlign w:val="center"/>
          </w:tcPr>
          <w:p w:rsidR="00603DB3" w:rsidRPr="00E52C96" w:rsidRDefault="00603DB3" w:rsidP="00F1603A">
            <w:pPr>
              <w:topLinePunct/>
              <w:adjustRightInd w:val="0"/>
              <w:rPr>
                <w:rFonts w:ascii="宋体" w:hAnsi="宋体" w:cs="宋体"/>
                <w:bCs/>
                <w:color w:val="000000" w:themeColor="text1"/>
                <w:sz w:val="18"/>
                <w:szCs w:val="18"/>
              </w:rPr>
            </w:pPr>
            <w:r w:rsidRPr="00E52C96">
              <w:rPr>
                <w:rFonts w:ascii="宋体" w:hAnsi="宋体" w:cs="宋体" w:hint="eastAsia"/>
                <w:bCs/>
                <w:color w:val="000000" w:themeColor="text1"/>
                <w:sz w:val="18"/>
                <w:szCs w:val="18"/>
              </w:rPr>
              <w:t>热爱儿童、热爱学前教育事业，具有良好的教师职业道德；具有广博的科学文化知识和良好的语言文化修养；具有良好的个性心理品质及规范行为。</w:t>
            </w:r>
          </w:p>
        </w:tc>
      </w:tr>
      <w:tr w:rsidR="00603DB3" w:rsidRPr="00E52C96" w:rsidTr="00BA79E9">
        <w:trPr>
          <w:trHeight w:val="2233"/>
        </w:trPr>
        <w:tc>
          <w:tcPr>
            <w:tcW w:w="339" w:type="pct"/>
            <w:vAlign w:val="center"/>
          </w:tcPr>
          <w:p w:rsidR="00603DB3" w:rsidRPr="00E52C96" w:rsidRDefault="00603DB3" w:rsidP="00F1603A">
            <w:pPr>
              <w:spacing w:line="288" w:lineRule="auto"/>
              <w:jc w:val="center"/>
              <w:rPr>
                <w:rFonts w:ascii="宋体" w:hAnsi="宋体"/>
                <w:color w:val="000000" w:themeColor="text1"/>
                <w:sz w:val="18"/>
                <w:szCs w:val="18"/>
              </w:rPr>
            </w:pPr>
            <w:r w:rsidRPr="00E52C96">
              <w:rPr>
                <w:rFonts w:ascii="宋体" w:hAnsi="宋体" w:hint="eastAsia"/>
                <w:color w:val="000000" w:themeColor="text1"/>
                <w:sz w:val="18"/>
                <w:szCs w:val="18"/>
              </w:rPr>
              <w:t>2</w:t>
            </w:r>
          </w:p>
        </w:tc>
        <w:tc>
          <w:tcPr>
            <w:tcW w:w="598" w:type="pct"/>
            <w:vAlign w:val="center"/>
          </w:tcPr>
          <w:p w:rsidR="00603DB3" w:rsidRPr="00E52C96" w:rsidRDefault="00603DB3" w:rsidP="00F1603A">
            <w:pPr>
              <w:topLinePunct/>
              <w:adjustRightInd w:val="0"/>
              <w:rPr>
                <w:rFonts w:ascii="宋体" w:hAnsi="宋体" w:cs="宋体"/>
                <w:color w:val="000000" w:themeColor="text1"/>
                <w:sz w:val="18"/>
                <w:szCs w:val="18"/>
              </w:rPr>
            </w:pPr>
            <w:r w:rsidRPr="00E52C96">
              <w:rPr>
                <w:rFonts w:ascii="宋体" w:hAnsi="宋体" w:cs="宋体" w:hint="eastAsia"/>
                <w:color w:val="000000" w:themeColor="text1"/>
                <w:sz w:val="18"/>
                <w:szCs w:val="18"/>
              </w:rPr>
              <w:t>幼儿园等早教机构的保育员、卫生保健员</w:t>
            </w:r>
          </w:p>
        </w:tc>
        <w:tc>
          <w:tcPr>
            <w:tcW w:w="1196" w:type="pct"/>
            <w:vAlign w:val="center"/>
          </w:tcPr>
          <w:p w:rsidR="00603DB3" w:rsidRPr="00E52C96" w:rsidRDefault="00603DB3" w:rsidP="00F1603A">
            <w:pPr>
              <w:topLinePunct/>
              <w:adjustRightInd w:val="0"/>
              <w:rPr>
                <w:rFonts w:ascii="宋体" w:hAnsi="宋体" w:cs="宋体"/>
                <w:bCs/>
                <w:color w:val="000000" w:themeColor="text1"/>
                <w:sz w:val="18"/>
                <w:szCs w:val="18"/>
              </w:rPr>
            </w:pPr>
            <w:r w:rsidRPr="00E52C96">
              <w:rPr>
                <w:rFonts w:ascii="宋体" w:hAnsi="宋体" w:cs="宋体" w:hint="eastAsia"/>
                <w:bCs/>
                <w:color w:val="000000" w:themeColor="text1"/>
                <w:sz w:val="18"/>
                <w:szCs w:val="18"/>
              </w:rPr>
              <w:t>掌握</w:t>
            </w:r>
            <w:r w:rsidRPr="00E52C96">
              <w:rPr>
                <w:rFonts w:ascii="宋体" w:hint="eastAsia"/>
                <w:color w:val="000000" w:themeColor="text1"/>
                <w:sz w:val="18"/>
                <w:szCs w:val="18"/>
              </w:rPr>
              <w:t>公共管理、心理学、幼儿教育学等基本知识与方法；</w:t>
            </w:r>
            <w:r w:rsidRPr="00E52C96">
              <w:rPr>
                <w:rFonts w:ascii="宋体" w:hAnsi="宋体" w:cs="宋体" w:hint="eastAsia"/>
                <w:bCs/>
                <w:color w:val="000000" w:themeColor="text1"/>
                <w:sz w:val="18"/>
                <w:szCs w:val="18"/>
              </w:rPr>
              <w:t>通过观察分析幼儿行为</w:t>
            </w:r>
            <w:r w:rsidRPr="00E52C96">
              <w:rPr>
                <w:rFonts w:ascii="宋体" w:hint="eastAsia"/>
                <w:color w:val="000000" w:themeColor="text1"/>
                <w:sz w:val="18"/>
                <w:szCs w:val="18"/>
              </w:rPr>
              <w:t>进行</w:t>
            </w:r>
            <w:r w:rsidRPr="00E52C96">
              <w:rPr>
                <w:rFonts w:ascii="宋体" w:hAnsi="宋体" w:cs="宋体" w:hint="eastAsia"/>
                <w:color w:val="000000" w:themeColor="text1"/>
                <w:sz w:val="18"/>
                <w:szCs w:val="18"/>
              </w:rPr>
              <w:t>幼儿健康状态评估</w:t>
            </w:r>
            <w:r w:rsidRPr="00E52C96">
              <w:rPr>
                <w:rFonts w:ascii="宋体" w:hAnsi="宋体" w:cs="宋体" w:hint="eastAsia"/>
                <w:bCs/>
                <w:color w:val="000000" w:themeColor="text1"/>
                <w:sz w:val="18"/>
                <w:szCs w:val="18"/>
              </w:rPr>
              <w:t>的</w:t>
            </w:r>
            <w:r w:rsidRPr="00E52C96">
              <w:rPr>
                <w:rFonts w:ascii="宋体" w:hint="eastAsia"/>
                <w:color w:val="000000" w:themeColor="text1"/>
                <w:sz w:val="18"/>
                <w:szCs w:val="18"/>
              </w:rPr>
              <w:t>基本知识与方法；熟悉</w:t>
            </w:r>
            <w:r w:rsidRPr="00E52C96">
              <w:rPr>
                <w:rFonts w:ascii="宋体" w:hAnsi="宋体" w:cs="宋体" w:hint="eastAsia"/>
                <w:bCs/>
                <w:color w:val="000000" w:themeColor="text1"/>
                <w:sz w:val="18"/>
                <w:szCs w:val="18"/>
              </w:rPr>
              <w:t>幼儿实施保育和教育的要点；</w:t>
            </w:r>
          </w:p>
        </w:tc>
        <w:tc>
          <w:tcPr>
            <w:tcW w:w="1623" w:type="pct"/>
            <w:vAlign w:val="center"/>
          </w:tcPr>
          <w:p w:rsidR="00603DB3" w:rsidRPr="00E52C96" w:rsidRDefault="00603DB3" w:rsidP="00F1603A">
            <w:pPr>
              <w:ind w:firstLineChars="100" w:firstLine="180"/>
              <w:rPr>
                <w:rFonts w:ascii="宋体"/>
                <w:color w:val="000000" w:themeColor="text1"/>
                <w:sz w:val="18"/>
                <w:szCs w:val="18"/>
              </w:rPr>
            </w:pPr>
            <w:r w:rsidRPr="00E52C96">
              <w:rPr>
                <w:rFonts w:ascii="宋体" w:hAnsi="宋体" w:cs="宋体" w:hint="eastAsia"/>
                <w:bCs/>
                <w:color w:val="000000" w:themeColor="text1"/>
                <w:sz w:val="18"/>
                <w:szCs w:val="18"/>
              </w:rPr>
              <w:t>能了解儿童的身心发展规律，</w:t>
            </w:r>
            <w:r w:rsidRPr="00E52C96">
              <w:rPr>
                <w:rFonts w:ascii="宋体" w:hAnsi="宋体" w:cs="宋体" w:hint="eastAsia"/>
                <w:color w:val="000000" w:themeColor="text1"/>
                <w:sz w:val="18"/>
                <w:szCs w:val="18"/>
              </w:rPr>
              <w:t>与家长及儿童沟通；</w:t>
            </w:r>
            <w:r w:rsidRPr="00E52C96">
              <w:rPr>
                <w:rFonts w:ascii="宋体" w:hAnsi="宋体" w:cs="宋体" w:hint="eastAsia"/>
                <w:bCs/>
                <w:color w:val="000000" w:themeColor="text1"/>
                <w:sz w:val="18"/>
                <w:szCs w:val="18"/>
              </w:rPr>
              <w:t>观察幼儿、分析幼儿行为的基本能力以及对幼儿实施保育和教育的技能；具有一定的信息技术应用能力和语言表达能力</w:t>
            </w:r>
            <w:r w:rsidRPr="00E52C96">
              <w:rPr>
                <w:rFonts w:ascii="宋体" w:hint="eastAsia"/>
                <w:color w:val="000000" w:themeColor="text1"/>
                <w:sz w:val="18"/>
                <w:szCs w:val="18"/>
              </w:rPr>
              <w:t>；较熟练地</w:t>
            </w:r>
            <w:r w:rsidRPr="00E52C96">
              <w:rPr>
                <w:rFonts w:ascii="宋体" w:hAnsi="宋体" w:hint="eastAsia"/>
                <w:color w:val="000000" w:themeColor="text1"/>
                <w:sz w:val="18"/>
                <w:szCs w:val="18"/>
              </w:rPr>
              <w:t>做好晨、午检；</w:t>
            </w:r>
            <w:r w:rsidRPr="00E52C96">
              <w:rPr>
                <w:rFonts w:ascii="宋体" w:hint="eastAsia"/>
                <w:color w:val="000000" w:themeColor="text1"/>
                <w:sz w:val="18"/>
                <w:szCs w:val="18"/>
              </w:rPr>
              <w:t>进行</w:t>
            </w:r>
            <w:r w:rsidRPr="00E52C96">
              <w:rPr>
                <w:rFonts w:ascii="宋体" w:hAnsi="宋体" w:cs="宋体" w:hint="eastAsia"/>
                <w:color w:val="000000" w:themeColor="text1"/>
                <w:sz w:val="18"/>
                <w:szCs w:val="18"/>
              </w:rPr>
              <w:t>幼儿健康状态评估基本技能</w:t>
            </w:r>
            <w:r w:rsidRPr="00E52C96">
              <w:rPr>
                <w:rFonts w:ascii="宋体" w:hint="eastAsia"/>
                <w:color w:val="000000" w:themeColor="text1"/>
                <w:sz w:val="18"/>
                <w:szCs w:val="18"/>
              </w:rPr>
              <w:t>；</w:t>
            </w:r>
            <w:r w:rsidRPr="00E52C96">
              <w:rPr>
                <w:rFonts w:ascii="宋体" w:hAnsi="宋体" w:cs="宋体" w:hint="eastAsia"/>
                <w:bCs/>
                <w:color w:val="000000" w:themeColor="text1"/>
                <w:sz w:val="18"/>
                <w:szCs w:val="18"/>
              </w:rPr>
              <w:t>具有应急事件处理的能力等等。</w:t>
            </w:r>
          </w:p>
        </w:tc>
        <w:tc>
          <w:tcPr>
            <w:tcW w:w="1244" w:type="pct"/>
            <w:vAlign w:val="center"/>
          </w:tcPr>
          <w:p w:rsidR="00603DB3" w:rsidRPr="00E52C96" w:rsidRDefault="00603DB3" w:rsidP="00F1603A">
            <w:pPr>
              <w:topLinePunct/>
              <w:adjustRightInd w:val="0"/>
              <w:rPr>
                <w:rFonts w:ascii="宋体" w:hAnsi="宋体" w:cs="宋体"/>
                <w:bCs/>
                <w:color w:val="000000" w:themeColor="text1"/>
                <w:sz w:val="18"/>
                <w:szCs w:val="18"/>
              </w:rPr>
            </w:pPr>
            <w:r w:rsidRPr="00E52C96">
              <w:rPr>
                <w:rFonts w:ascii="宋体" w:hAnsi="宋体" w:cs="宋体" w:hint="eastAsia"/>
                <w:bCs/>
                <w:color w:val="000000" w:themeColor="text1"/>
                <w:sz w:val="18"/>
                <w:szCs w:val="18"/>
              </w:rPr>
              <w:t xml:space="preserve">   热爱儿童、热爱学前教育事业，具有良好的教师职业道德；具有一定风险意识服务意识和管理方法；良好的语言沟通；具有良好的个性心理品质及规范行为。</w:t>
            </w:r>
          </w:p>
        </w:tc>
      </w:tr>
      <w:tr w:rsidR="00603DB3" w:rsidRPr="00E52C96" w:rsidTr="00BA79E9">
        <w:trPr>
          <w:trHeight w:val="540"/>
        </w:trPr>
        <w:tc>
          <w:tcPr>
            <w:tcW w:w="339" w:type="pct"/>
            <w:vAlign w:val="center"/>
          </w:tcPr>
          <w:p w:rsidR="00603DB3" w:rsidRPr="00E52C96" w:rsidRDefault="00603DB3" w:rsidP="00F1603A">
            <w:pPr>
              <w:spacing w:line="288" w:lineRule="auto"/>
              <w:jc w:val="center"/>
              <w:rPr>
                <w:rFonts w:ascii="宋体" w:hAnsi="宋体"/>
                <w:color w:val="000000" w:themeColor="text1"/>
                <w:sz w:val="18"/>
                <w:szCs w:val="18"/>
              </w:rPr>
            </w:pPr>
            <w:r w:rsidRPr="00E52C96">
              <w:rPr>
                <w:rFonts w:ascii="宋体" w:hAnsi="宋体" w:hint="eastAsia"/>
                <w:color w:val="000000" w:themeColor="text1"/>
                <w:sz w:val="18"/>
                <w:szCs w:val="18"/>
              </w:rPr>
              <w:t>3</w:t>
            </w:r>
          </w:p>
        </w:tc>
        <w:tc>
          <w:tcPr>
            <w:tcW w:w="598" w:type="pct"/>
            <w:vAlign w:val="center"/>
          </w:tcPr>
          <w:p w:rsidR="00603DB3" w:rsidRPr="00E52C96" w:rsidRDefault="00603DB3" w:rsidP="00F1603A">
            <w:pPr>
              <w:topLinePunct/>
              <w:adjustRightInd w:val="0"/>
              <w:rPr>
                <w:rFonts w:ascii="宋体"/>
                <w:color w:val="000000" w:themeColor="text1"/>
                <w:sz w:val="18"/>
                <w:szCs w:val="18"/>
              </w:rPr>
            </w:pPr>
            <w:r w:rsidRPr="00E52C96">
              <w:rPr>
                <w:rFonts w:ascii="宋体" w:hAnsi="宋体" w:cs="宋体" w:hint="eastAsia"/>
                <w:bCs/>
                <w:color w:val="000000" w:themeColor="text1"/>
                <w:kern w:val="0"/>
                <w:sz w:val="18"/>
                <w:szCs w:val="18"/>
              </w:rPr>
              <w:t>幼儿园营养配餐人员、</w:t>
            </w:r>
            <w:r w:rsidRPr="00E52C96">
              <w:rPr>
                <w:rFonts w:ascii="宋体" w:hint="eastAsia"/>
                <w:color w:val="000000" w:themeColor="text1"/>
                <w:sz w:val="18"/>
                <w:szCs w:val="18"/>
              </w:rPr>
              <w:t>儿童健康管理顾问</w:t>
            </w:r>
          </w:p>
        </w:tc>
        <w:tc>
          <w:tcPr>
            <w:tcW w:w="1196" w:type="pct"/>
            <w:vAlign w:val="center"/>
          </w:tcPr>
          <w:p w:rsidR="00603DB3" w:rsidRPr="00E52C96" w:rsidRDefault="00603DB3" w:rsidP="00F1603A">
            <w:pPr>
              <w:topLinePunct/>
              <w:adjustRightInd w:val="0"/>
              <w:rPr>
                <w:rFonts w:ascii="宋体" w:hAnsi="宋体" w:cs="宋体"/>
                <w:bCs/>
                <w:color w:val="000000" w:themeColor="text1"/>
                <w:sz w:val="18"/>
                <w:szCs w:val="18"/>
              </w:rPr>
            </w:pPr>
            <w:r w:rsidRPr="00E52C96">
              <w:rPr>
                <w:rFonts w:ascii="宋体" w:hAnsi="宋体" w:cs="宋体" w:hint="eastAsia"/>
                <w:bCs/>
                <w:color w:val="000000" w:themeColor="text1"/>
                <w:sz w:val="18"/>
                <w:szCs w:val="18"/>
              </w:rPr>
              <w:t>掌握</w:t>
            </w:r>
            <w:r w:rsidRPr="00E52C96">
              <w:rPr>
                <w:rFonts w:ascii="宋体" w:hint="eastAsia"/>
                <w:color w:val="000000" w:themeColor="text1"/>
                <w:sz w:val="18"/>
                <w:szCs w:val="18"/>
              </w:rPr>
              <w:t>公共管理、心理学、幼儿教育学等基本知识与方法；</w:t>
            </w:r>
            <w:r w:rsidRPr="00E52C96">
              <w:rPr>
                <w:rFonts w:ascii="宋体" w:hAnsi="宋体" w:cs="宋体" w:hint="eastAsia"/>
                <w:color w:val="000000" w:themeColor="text1"/>
                <w:kern w:val="0"/>
                <w:sz w:val="18"/>
                <w:szCs w:val="18"/>
              </w:rPr>
              <w:t>正确的育儿知识；</w:t>
            </w:r>
            <w:r w:rsidRPr="00E52C96">
              <w:rPr>
                <w:rFonts w:ascii="宋体" w:hAnsi="宋体" w:cs="宋体" w:hint="eastAsia"/>
                <w:bCs/>
                <w:color w:val="000000" w:themeColor="text1"/>
                <w:sz w:val="18"/>
                <w:szCs w:val="18"/>
              </w:rPr>
              <w:t>具有信息技术、相关</w:t>
            </w:r>
            <w:r w:rsidRPr="00E52C96">
              <w:rPr>
                <w:rFonts w:ascii="宋体" w:hAnsi="宋体" w:cs="宋体"/>
                <w:color w:val="000000" w:themeColor="text1"/>
                <w:kern w:val="0"/>
                <w:sz w:val="18"/>
                <w:szCs w:val="18"/>
              </w:rPr>
              <w:t>医学科技</w:t>
            </w:r>
            <w:r w:rsidRPr="00E52C96">
              <w:rPr>
                <w:rFonts w:ascii="宋体" w:hAnsi="宋体" w:cs="宋体" w:hint="eastAsia"/>
                <w:color w:val="000000" w:themeColor="text1"/>
                <w:kern w:val="0"/>
                <w:sz w:val="18"/>
                <w:szCs w:val="18"/>
              </w:rPr>
              <w:t>设备的</w:t>
            </w:r>
            <w:r w:rsidRPr="00E52C96">
              <w:rPr>
                <w:rFonts w:ascii="宋体" w:hAnsi="宋体" w:cs="宋体" w:hint="eastAsia"/>
                <w:bCs/>
                <w:color w:val="000000" w:themeColor="text1"/>
                <w:sz w:val="18"/>
                <w:szCs w:val="18"/>
              </w:rPr>
              <w:t>应用技术；熟悉</w:t>
            </w:r>
            <w:r w:rsidRPr="00E52C96">
              <w:rPr>
                <w:rFonts w:ascii="宋体" w:hint="eastAsia"/>
                <w:color w:val="000000" w:themeColor="text1"/>
                <w:sz w:val="18"/>
                <w:szCs w:val="18"/>
              </w:rPr>
              <w:t>幼儿</w:t>
            </w:r>
            <w:r w:rsidRPr="00E52C96">
              <w:rPr>
                <w:rFonts w:hint="eastAsia"/>
                <w:color w:val="000000" w:themeColor="text1"/>
                <w:kern w:val="0"/>
                <w:sz w:val="18"/>
                <w:szCs w:val="18"/>
              </w:rPr>
              <w:t>传染病及常见疾病的预防和处理</w:t>
            </w:r>
            <w:r w:rsidRPr="00E52C96">
              <w:rPr>
                <w:rFonts w:hint="eastAsia"/>
                <w:color w:val="000000" w:themeColor="text1"/>
                <w:sz w:val="18"/>
                <w:szCs w:val="18"/>
              </w:rPr>
              <w:t>要点等。</w:t>
            </w:r>
          </w:p>
        </w:tc>
        <w:tc>
          <w:tcPr>
            <w:tcW w:w="1623" w:type="pct"/>
            <w:vAlign w:val="center"/>
          </w:tcPr>
          <w:p w:rsidR="00603DB3" w:rsidRPr="00E52C96" w:rsidRDefault="00603DB3" w:rsidP="00F1603A">
            <w:pPr>
              <w:ind w:firstLineChars="150" w:firstLine="270"/>
              <w:rPr>
                <w:rFonts w:ascii="宋体"/>
                <w:color w:val="000000" w:themeColor="text1"/>
                <w:sz w:val="18"/>
                <w:szCs w:val="18"/>
              </w:rPr>
            </w:pPr>
            <w:r w:rsidRPr="00E52C96">
              <w:rPr>
                <w:rFonts w:ascii="宋体" w:hAnsi="宋体" w:cs="宋体"/>
                <w:color w:val="000000" w:themeColor="text1"/>
                <w:kern w:val="0"/>
                <w:sz w:val="18"/>
                <w:szCs w:val="18"/>
              </w:rPr>
              <w:t>收集</w:t>
            </w:r>
            <w:r w:rsidRPr="00E52C96">
              <w:rPr>
                <w:rFonts w:ascii="宋体" w:hAnsi="宋体" w:cs="宋体" w:hint="eastAsia"/>
                <w:color w:val="000000" w:themeColor="text1"/>
                <w:kern w:val="0"/>
                <w:sz w:val="18"/>
                <w:szCs w:val="18"/>
              </w:rPr>
              <w:t>整理</w:t>
            </w:r>
            <w:r w:rsidRPr="00E52C96">
              <w:rPr>
                <w:rFonts w:ascii="宋体" w:hAnsi="宋体" w:cs="宋体"/>
                <w:color w:val="000000" w:themeColor="text1"/>
                <w:kern w:val="0"/>
                <w:sz w:val="18"/>
                <w:szCs w:val="18"/>
              </w:rPr>
              <w:t>孩子个人健康相关信息</w:t>
            </w:r>
            <w:r w:rsidRPr="00E52C96">
              <w:rPr>
                <w:rFonts w:ascii="宋体" w:hAnsi="宋体" w:cs="宋体" w:hint="eastAsia"/>
                <w:color w:val="000000" w:themeColor="text1"/>
                <w:kern w:val="0"/>
                <w:sz w:val="18"/>
                <w:szCs w:val="18"/>
              </w:rPr>
              <w:t>的能力；应用</w:t>
            </w:r>
            <w:r w:rsidRPr="00E52C96">
              <w:rPr>
                <w:rFonts w:ascii="宋体" w:hAnsi="宋体" w:cs="宋体"/>
                <w:color w:val="000000" w:themeColor="text1"/>
                <w:kern w:val="0"/>
                <w:sz w:val="18"/>
                <w:szCs w:val="18"/>
              </w:rPr>
              <w:t>医学科技</w:t>
            </w:r>
            <w:r w:rsidRPr="00E52C96">
              <w:rPr>
                <w:rFonts w:ascii="宋体" w:hAnsi="宋体" w:cs="宋体" w:hint="eastAsia"/>
                <w:color w:val="000000" w:themeColor="text1"/>
                <w:kern w:val="0"/>
                <w:sz w:val="18"/>
                <w:szCs w:val="18"/>
              </w:rPr>
              <w:t>设备进行</w:t>
            </w:r>
            <w:r w:rsidRPr="00E52C96">
              <w:rPr>
                <w:rFonts w:ascii="宋体" w:hAnsi="宋体" w:cs="宋体"/>
                <w:color w:val="000000" w:themeColor="text1"/>
                <w:kern w:val="0"/>
                <w:sz w:val="18"/>
                <w:szCs w:val="18"/>
              </w:rPr>
              <w:t>的体质检测</w:t>
            </w:r>
            <w:r w:rsidRPr="00E52C96">
              <w:rPr>
                <w:rFonts w:ascii="宋体" w:hAnsi="宋体" w:cs="宋体" w:hint="eastAsia"/>
                <w:color w:val="000000" w:themeColor="text1"/>
                <w:kern w:val="0"/>
                <w:sz w:val="18"/>
                <w:szCs w:val="18"/>
              </w:rPr>
              <w:t>与</w:t>
            </w:r>
            <w:r w:rsidRPr="00E52C96">
              <w:rPr>
                <w:rFonts w:ascii="宋体" w:hAnsi="宋体" w:cs="宋体"/>
                <w:color w:val="000000" w:themeColor="text1"/>
                <w:kern w:val="0"/>
                <w:sz w:val="18"/>
                <w:szCs w:val="18"/>
              </w:rPr>
              <w:t>评估</w:t>
            </w:r>
            <w:r w:rsidRPr="00E52C96">
              <w:rPr>
                <w:rFonts w:ascii="宋体" w:hAnsi="宋体" w:cs="宋体" w:hint="eastAsia"/>
                <w:color w:val="000000" w:themeColor="text1"/>
                <w:kern w:val="0"/>
                <w:sz w:val="18"/>
                <w:szCs w:val="18"/>
              </w:rPr>
              <w:t>的能力；</w:t>
            </w:r>
            <w:r w:rsidRPr="00E52C96">
              <w:rPr>
                <w:rFonts w:ascii="宋体" w:hint="eastAsia"/>
                <w:color w:val="000000" w:themeColor="text1"/>
                <w:sz w:val="18"/>
                <w:szCs w:val="18"/>
              </w:rPr>
              <w:t>初步具备0-6岁儿童健康管理服务的能力；具备</w:t>
            </w:r>
            <w:r w:rsidRPr="00E52C96">
              <w:rPr>
                <w:rFonts w:ascii="宋体" w:hAnsi="宋体" w:cs="宋体" w:hint="eastAsia"/>
                <w:color w:val="000000" w:themeColor="text1"/>
                <w:kern w:val="0"/>
                <w:sz w:val="18"/>
                <w:szCs w:val="18"/>
              </w:rPr>
              <w:t>儿童成长发育中的健康饮食咨询与营养搭配</w:t>
            </w:r>
            <w:r w:rsidRPr="00E52C96">
              <w:rPr>
                <w:rFonts w:ascii="宋体" w:hint="eastAsia"/>
                <w:color w:val="000000" w:themeColor="text1"/>
                <w:sz w:val="18"/>
                <w:szCs w:val="18"/>
              </w:rPr>
              <w:t>能力</w:t>
            </w:r>
            <w:r w:rsidRPr="00E52C96">
              <w:rPr>
                <w:rFonts w:ascii="宋体" w:hAnsi="宋体" w:cs="宋体" w:hint="eastAsia"/>
                <w:color w:val="000000" w:themeColor="text1"/>
                <w:kern w:val="0"/>
                <w:sz w:val="18"/>
                <w:szCs w:val="18"/>
              </w:rPr>
              <w:t>；</w:t>
            </w:r>
            <w:r w:rsidRPr="00E52C96">
              <w:rPr>
                <w:rFonts w:ascii="宋体" w:hint="eastAsia"/>
                <w:color w:val="000000" w:themeColor="text1"/>
                <w:sz w:val="18"/>
                <w:szCs w:val="18"/>
              </w:rPr>
              <w:t>幼儿</w:t>
            </w:r>
            <w:r w:rsidRPr="00E52C96">
              <w:rPr>
                <w:rFonts w:hint="eastAsia"/>
                <w:color w:val="000000" w:themeColor="text1"/>
                <w:kern w:val="0"/>
                <w:sz w:val="18"/>
                <w:szCs w:val="18"/>
              </w:rPr>
              <w:t>传染病及常见疾病的预防和处理</w:t>
            </w:r>
            <w:r w:rsidRPr="00E52C96">
              <w:rPr>
                <w:rFonts w:hint="eastAsia"/>
                <w:color w:val="000000" w:themeColor="text1"/>
                <w:sz w:val="18"/>
                <w:szCs w:val="18"/>
              </w:rPr>
              <w:t>能力等。</w:t>
            </w:r>
          </w:p>
        </w:tc>
        <w:tc>
          <w:tcPr>
            <w:tcW w:w="1244" w:type="pct"/>
            <w:vAlign w:val="center"/>
          </w:tcPr>
          <w:p w:rsidR="00603DB3" w:rsidRPr="00E52C96" w:rsidRDefault="00603DB3" w:rsidP="00F1603A">
            <w:pPr>
              <w:topLinePunct/>
              <w:adjustRightInd w:val="0"/>
              <w:rPr>
                <w:rFonts w:ascii="宋体" w:hAnsi="宋体" w:cs="宋体"/>
                <w:bCs/>
                <w:color w:val="000000" w:themeColor="text1"/>
                <w:sz w:val="18"/>
                <w:szCs w:val="18"/>
              </w:rPr>
            </w:pPr>
            <w:r w:rsidRPr="00E52C96">
              <w:rPr>
                <w:rFonts w:ascii="宋体" w:hAnsi="宋体" w:cs="宋体" w:hint="eastAsia"/>
                <w:bCs/>
                <w:color w:val="000000" w:themeColor="text1"/>
                <w:sz w:val="18"/>
                <w:szCs w:val="18"/>
              </w:rPr>
              <w:t>热爱儿童、热爱儿童</w:t>
            </w:r>
            <w:r w:rsidRPr="00E52C96">
              <w:rPr>
                <w:rFonts w:ascii="宋体" w:hint="eastAsia"/>
                <w:color w:val="000000" w:themeColor="text1"/>
                <w:sz w:val="18"/>
                <w:szCs w:val="18"/>
              </w:rPr>
              <w:t>健康管理</w:t>
            </w:r>
            <w:r w:rsidRPr="00E52C96">
              <w:rPr>
                <w:rFonts w:ascii="宋体" w:hAnsi="宋体" w:cs="宋体" w:hint="eastAsia"/>
                <w:bCs/>
                <w:color w:val="000000" w:themeColor="text1"/>
                <w:sz w:val="18"/>
                <w:szCs w:val="18"/>
              </w:rPr>
              <w:t>事业，具有良好职业道德；具有一定风险意识服务意识和管理方法；良好的语言沟通；具有良好的个性心理品质。</w:t>
            </w:r>
          </w:p>
        </w:tc>
      </w:tr>
      <w:tr w:rsidR="00603DB3" w:rsidRPr="00E52C96" w:rsidTr="00BA79E9">
        <w:trPr>
          <w:trHeight w:val="540"/>
        </w:trPr>
        <w:tc>
          <w:tcPr>
            <w:tcW w:w="339" w:type="pct"/>
            <w:vAlign w:val="center"/>
          </w:tcPr>
          <w:p w:rsidR="00603DB3" w:rsidRPr="00E52C96" w:rsidRDefault="00603DB3" w:rsidP="00F1603A">
            <w:pPr>
              <w:spacing w:line="288" w:lineRule="auto"/>
              <w:jc w:val="center"/>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4</w:t>
            </w:r>
          </w:p>
        </w:tc>
        <w:tc>
          <w:tcPr>
            <w:tcW w:w="598" w:type="pct"/>
            <w:vAlign w:val="center"/>
          </w:tcPr>
          <w:p w:rsidR="00603DB3" w:rsidRPr="00E52C96" w:rsidRDefault="00603DB3" w:rsidP="00F1603A">
            <w:pPr>
              <w:topLinePunct/>
              <w:adjustRightInd w:val="0"/>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育婴师</w:t>
            </w:r>
          </w:p>
        </w:tc>
        <w:tc>
          <w:tcPr>
            <w:tcW w:w="1196" w:type="pct"/>
            <w:vAlign w:val="center"/>
          </w:tcPr>
          <w:p w:rsidR="00603DB3" w:rsidRPr="00E52C96" w:rsidRDefault="00603DB3" w:rsidP="00F1603A">
            <w:pPr>
              <w:topLinePunct/>
              <w:adjustRightInd w:val="0"/>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幼儿医学知识、健康管理知识、营养学知识、生命教育知识、营养与食品卫生知识。</w:t>
            </w:r>
          </w:p>
        </w:tc>
        <w:tc>
          <w:tcPr>
            <w:tcW w:w="1623" w:type="pct"/>
            <w:vAlign w:val="center"/>
          </w:tcPr>
          <w:p w:rsidR="00603DB3" w:rsidRPr="00E52C96" w:rsidRDefault="00603DB3" w:rsidP="00F1603A">
            <w:pPr>
              <w:ind w:firstLineChars="150" w:firstLine="270"/>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幼儿医学知识、健康管理知识、营养学知识、生命教育知识、营养与食品卫生知识。</w:t>
            </w:r>
          </w:p>
        </w:tc>
        <w:tc>
          <w:tcPr>
            <w:tcW w:w="1244" w:type="pct"/>
            <w:vAlign w:val="center"/>
          </w:tcPr>
          <w:p w:rsidR="00603DB3" w:rsidRPr="00E52C96" w:rsidRDefault="00603DB3" w:rsidP="00F1603A">
            <w:pPr>
              <w:topLinePunct/>
              <w:adjustRightInd w:val="0"/>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富有爱心和耐心；吃苦耐劳、爱岗敬业、公平竞争、乐于奉献精神；公益心和社会责任感。</w:t>
            </w:r>
          </w:p>
        </w:tc>
      </w:tr>
      <w:tr w:rsidR="00603DB3" w:rsidRPr="00E52C96" w:rsidTr="00BA79E9">
        <w:trPr>
          <w:trHeight w:val="540"/>
        </w:trPr>
        <w:tc>
          <w:tcPr>
            <w:tcW w:w="339" w:type="pct"/>
            <w:vAlign w:val="center"/>
          </w:tcPr>
          <w:p w:rsidR="00603DB3" w:rsidRPr="00E52C96" w:rsidRDefault="00603DB3" w:rsidP="00F1603A">
            <w:pPr>
              <w:spacing w:line="288" w:lineRule="auto"/>
              <w:jc w:val="center"/>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5</w:t>
            </w:r>
          </w:p>
        </w:tc>
        <w:tc>
          <w:tcPr>
            <w:tcW w:w="598" w:type="pct"/>
            <w:vAlign w:val="center"/>
          </w:tcPr>
          <w:p w:rsidR="00603DB3" w:rsidRPr="00E52C96" w:rsidRDefault="00603DB3" w:rsidP="00F1603A">
            <w:pPr>
              <w:topLinePunct/>
              <w:adjustRightInd w:val="0"/>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婴幼儿家政管理</w:t>
            </w:r>
          </w:p>
        </w:tc>
        <w:tc>
          <w:tcPr>
            <w:tcW w:w="1196" w:type="pct"/>
            <w:vAlign w:val="center"/>
          </w:tcPr>
          <w:p w:rsidR="00603DB3" w:rsidRPr="00E52C96" w:rsidRDefault="00603DB3" w:rsidP="00F1603A">
            <w:pPr>
              <w:topLinePunct/>
              <w:adjustRightInd w:val="0"/>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婴幼儿医学基础知识、健康管理学知识、营养学知识、生命教育知识，婴幼儿早教开发知识、营养与食品卫生知识。</w:t>
            </w:r>
          </w:p>
        </w:tc>
        <w:tc>
          <w:tcPr>
            <w:tcW w:w="1623" w:type="pct"/>
            <w:vAlign w:val="center"/>
          </w:tcPr>
          <w:p w:rsidR="00603DB3" w:rsidRPr="00E52C96" w:rsidRDefault="00603DB3" w:rsidP="00F1603A">
            <w:pPr>
              <w:ind w:firstLineChars="150" w:firstLine="270"/>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具有婴幼儿的成长发育阶段的辨别能力，能够对婴幼儿的健康状况做出判断，饮食做出合理规划和调整，心理陪护做出合理指导。</w:t>
            </w:r>
          </w:p>
        </w:tc>
        <w:tc>
          <w:tcPr>
            <w:tcW w:w="1244" w:type="pct"/>
            <w:vAlign w:val="center"/>
          </w:tcPr>
          <w:p w:rsidR="00603DB3" w:rsidRPr="00E52C96" w:rsidRDefault="00603DB3" w:rsidP="00F1603A">
            <w:pPr>
              <w:topLinePunct/>
              <w:adjustRightInd w:val="0"/>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良好的表达、沟通协调能力；资源整合能力；良好的道德与礼仪。</w:t>
            </w:r>
          </w:p>
        </w:tc>
      </w:tr>
    </w:tbl>
    <w:p w:rsidR="00603DB3" w:rsidRPr="006A00CD" w:rsidRDefault="00603DB3" w:rsidP="00603DB3">
      <w:pPr>
        <w:spacing w:line="500" w:lineRule="exact"/>
        <w:ind w:firstLineChars="200" w:firstLine="560"/>
        <w:rPr>
          <w:rFonts w:ascii="黑体" w:eastAsia="黑体" w:hAnsi="黑体"/>
          <w:color w:val="000000" w:themeColor="text1"/>
          <w:sz w:val="28"/>
          <w:szCs w:val="28"/>
        </w:rPr>
      </w:pPr>
      <w:r w:rsidRPr="006A00CD">
        <w:rPr>
          <w:rFonts w:ascii="黑体" w:eastAsia="黑体" w:hAnsi="黑体" w:hint="eastAsia"/>
          <w:color w:val="000000" w:themeColor="text1"/>
          <w:sz w:val="28"/>
          <w:szCs w:val="28"/>
        </w:rPr>
        <w:t>五、课程体系、实践教学体系、专业核心课程</w:t>
      </w:r>
    </w:p>
    <w:p w:rsidR="00603DB3" w:rsidRPr="00251655" w:rsidRDefault="00603DB3" w:rsidP="00BA79E9">
      <w:pPr>
        <w:spacing w:line="500" w:lineRule="exact"/>
        <w:ind w:firstLineChars="200" w:firstLine="480"/>
        <w:rPr>
          <w:rFonts w:ascii="宋体" w:hAnsi="宋体"/>
          <w:color w:val="000000" w:themeColor="text1"/>
          <w:sz w:val="24"/>
          <w:szCs w:val="24"/>
        </w:rPr>
      </w:pPr>
      <w:r w:rsidRPr="00251655">
        <w:rPr>
          <w:rFonts w:ascii="宋体" w:hAnsi="宋体" w:hint="eastAsia"/>
          <w:color w:val="000000" w:themeColor="text1"/>
          <w:sz w:val="24"/>
          <w:szCs w:val="24"/>
        </w:rPr>
        <w:t>课程模块分为公共基础及素质课程、专业（群）基础平台课程、专业核心课程、综合能力课程、职业拓展课程。</w:t>
      </w:r>
    </w:p>
    <w:p w:rsidR="00603DB3" w:rsidRPr="00251655" w:rsidRDefault="00603DB3" w:rsidP="00BA79E9">
      <w:pPr>
        <w:pStyle w:val="p0"/>
        <w:widowControl w:val="0"/>
        <w:spacing w:line="500" w:lineRule="exact"/>
        <w:jc w:val="center"/>
        <w:rPr>
          <w:rFonts w:ascii="宋体" w:hAnsi="宋体"/>
          <w:bCs/>
          <w:color w:val="000000" w:themeColor="text1"/>
          <w:sz w:val="24"/>
          <w:szCs w:val="24"/>
        </w:rPr>
      </w:pPr>
      <w:r w:rsidRPr="00251655">
        <w:rPr>
          <w:rFonts w:ascii="宋体" w:hAnsi="宋体" w:hint="eastAsia"/>
          <w:bCs/>
          <w:color w:val="000000" w:themeColor="text1"/>
          <w:sz w:val="24"/>
          <w:szCs w:val="24"/>
        </w:rPr>
        <w:lastRenderedPageBreak/>
        <w:t>见下表2：</w:t>
      </w:r>
      <w:r w:rsidR="007123F2" w:rsidRPr="0032789F">
        <w:rPr>
          <w:rFonts w:ascii="宋体" w:hAnsi="宋体" w:hint="eastAsia"/>
          <w:bCs/>
          <w:color w:val="000000" w:themeColor="text1"/>
          <w:sz w:val="24"/>
          <w:szCs w:val="24"/>
        </w:rPr>
        <w:t>婴幼儿托育服务与管理</w:t>
      </w:r>
      <w:r w:rsidRPr="00251655">
        <w:rPr>
          <w:rFonts w:ascii="宋体" w:hAnsi="宋体" w:hint="eastAsia"/>
          <w:bCs/>
          <w:color w:val="000000" w:themeColor="text1"/>
          <w:sz w:val="24"/>
          <w:szCs w:val="24"/>
        </w:rPr>
        <w:t>专业课程体系与课程设置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5324"/>
      </w:tblGrid>
      <w:tr w:rsidR="00603DB3" w:rsidRPr="00E52C96" w:rsidTr="00BA79E9">
        <w:trPr>
          <w:trHeight w:val="369"/>
          <w:tblHeader/>
        </w:trPr>
        <w:tc>
          <w:tcPr>
            <w:tcW w:w="680" w:type="pct"/>
            <w:vAlign w:val="center"/>
          </w:tcPr>
          <w:p w:rsidR="00603DB3" w:rsidRPr="00BA79E9" w:rsidRDefault="00603DB3" w:rsidP="00F1603A">
            <w:pPr>
              <w:spacing w:line="276" w:lineRule="auto"/>
              <w:jc w:val="center"/>
              <w:rPr>
                <w:rFonts w:ascii="宋体" w:hAnsi="宋体" w:cs="宋体"/>
                <w:b/>
                <w:bCs/>
                <w:color w:val="000000" w:themeColor="text1"/>
                <w:kern w:val="0"/>
                <w:szCs w:val="21"/>
              </w:rPr>
            </w:pPr>
            <w:r w:rsidRPr="00BA79E9">
              <w:rPr>
                <w:rFonts w:ascii="宋体" w:hAnsi="宋体" w:cs="宋体" w:hint="eastAsia"/>
                <w:b/>
                <w:bCs/>
                <w:color w:val="000000" w:themeColor="text1"/>
                <w:kern w:val="0"/>
                <w:szCs w:val="21"/>
              </w:rPr>
              <w:t>课程性质</w:t>
            </w:r>
          </w:p>
        </w:tc>
        <w:tc>
          <w:tcPr>
            <w:tcW w:w="1111" w:type="pct"/>
            <w:vAlign w:val="center"/>
          </w:tcPr>
          <w:p w:rsidR="00603DB3" w:rsidRPr="00BA79E9" w:rsidRDefault="00603DB3" w:rsidP="00F1603A">
            <w:pPr>
              <w:spacing w:line="276" w:lineRule="auto"/>
              <w:jc w:val="center"/>
              <w:rPr>
                <w:rFonts w:ascii="宋体" w:hAnsi="宋体" w:cs="宋体"/>
                <w:b/>
                <w:bCs/>
                <w:color w:val="000000" w:themeColor="text1"/>
                <w:kern w:val="0"/>
                <w:szCs w:val="21"/>
              </w:rPr>
            </w:pPr>
            <w:r w:rsidRPr="00BA79E9">
              <w:rPr>
                <w:rFonts w:ascii="宋体" w:hAnsi="宋体" w:cs="宋体" w:hint="eastAsia"/>
                <w:b/>
                <w:bCs/>
                <w:color w:val="000000" w:themeColor="text1"/>
                <w:kern w:val="0"/>
                <w:szCs w:val="21"/>
              </w:rPr>
              <w:t>课程模块</w:t>
            </w:r>
          </w:p>
        </w:tc>
        <w:tc>
          <w:tcPr>
            <w:tcW w:w="3209" w:type="pct"/>
            <w:vAlign w:val="center"/>
          </w:tcPr>
          <w:p w:rsidR="00603DB3" w:rsidRPr="00BA79E9" w:rsidRDefault="00603DB3" w:rsidP="00F1603A">
            <w:pPr>
              <w:spacing w:line="276" w:lineRule="auto"/>
              <w:jc w:val="center"/>
              <w:rPr>
                <w:rFonts w:ascii="宋体" w:hAnsi="宋体" w:cs="宋体"/>
                <w:b/>
                <w:bCs/>
                <w:color w:val="000000" w:themeColor="text1"/>
                <w:kern w:val="0"/>
                <w:szCs w:val="21"/>
              </w:rPr>
            </w:pPr>
            <w:r w:rsidRPr="00BA79E9">
              <w:rPr>
                <w:rFonts w:ascii="宋体" w:hAnsi="宋体" w:cs="宋体" w:hint="eastAsia"/>
                <w:b/>
                <w:bCs/>
                <w:color w:val="000000" w:themeColor="text1"/>
                <w:kern w:val="0"/>
                <w:szCs w:val="21"/>
              </w:rPr>
              <w:t>课程名称</w:t>
            </w:r>
          </w:p>
        </w:tc>
      </w:tr>
      <w:tr w:rsidR="00603DB3" w:rsidRPr="00E52C96" w:rsidTr="00BA79E9">
        <w:trPr>
          <w:trHeight w:val="473"/>
        </w:trPr>
        <w:tc>
          <w:tcPr>
            <w:tcW w:w="680" w:type="pct"/>
            <w:vMerge w:val="restart"/>
            <w:vAlign w:val="center"/>
          </w:tcPr>
          <w:p w:rsidR="00603DB3" w:rsidRPr="00E52C96" w:rsidRDefault="00603DB3" w:rsidP="00F1603A">
            <w:pPr>
              <w:spacing w:line="276" w:lineRule="auto"/>
              <w:jc w:val="left"/>
              <w:rPr>
                <w:rFonts w:ascii="宋体" w:hAnsi="宋体" w:cs="宋体"/>
                <w:bCs/>
                <w:color w:val="000000" w:themeColor="text1"/>
                <w:kern w:val="0"/>
                <w:sz w:val="18"/>
                <w:szCs w:val="18"/>
              </w:rPr>
            </w:pPr>
            <w:r w:rsidRPr="00E52C96">
              <w:rPr>
                <w:rFonts w:ascii="宋体" w:hAnsi="宋体" w:cs="宋体" w:hint="eastAsia"/>
                <w:bCs/>
                <w:color w:val="000000" w:themeColor="text1"/>
                <w:kern w:val="0"/>
                <w:sz w:val="18"/>
                <w:szCs w:val="18"/>
              </w:rPr>
              <w:t>必修课</w:t>
            </w:r>
          </w:p>
        </w:tc>
        <w:tc>
          <w:tcPr>
            <w:tcW w:w="1111" w:type="pct"/>
            <w:vMerge w:val="restart"/>
            <w:vAlign w:val="center"/>
          </w:tcPr>
          <w:p w:rsidR="00603DB3" w:rsidRPr="00E52C96" w:rsidRDefault="00603DB3" w:rsidP="00F1603A">
            <w:pPr>
              <w:spacing w:line="276" w:lineRule="auto"/>
              <w:jc w:val="center"/>
              <w:rPr>
                <w:rFonts w:ascii="宋体" w:hAnsi="宋体" w:cs="宋体"/>
                <w:bCs/>
                <w:color w:val="000000" w:themeColor="text1"/>
                <w:kern w:val="0"/>
                <w:sz w:val="18"/>
                <w:szCs w:val="18"/>
              </w:rPr>
            </w:pPr>
            <w:r w:rsidRPr="00E52C96">
              <w:rPr>
                <w:rFonts w:ascii="宋体" w:hAnsi="宋体" w:cs="宋体" w:hint="eastAsia"/>
                <w:bCs/>
                <w:color w:val="000000" w:themeColor="text1"/>
                <w:kern w:val="0"/>
                <w:sz w:val="18"/>
                <w:szCs w:val="18"/>
              </w:rPr>
              <w:t>公共基础及素质课程</w:t>
            </w:r>
          </w:p>
        </w:tc>
        <w:tc>
          <w:tcPr>
            <w:tcW w:w="3209" w:type="pct"/>
            <w:vAlign w:val="center"/>
          </w:tcPr>
          <w:p w:rsidR="00603DB3" w:rsidRPr="00E52C96" w:rsidRDefault="00603DB3" w:rsidP="00F1603A">
            <w:pPr>
              <w:spacing w:line="276" w:lineRule="auto"/>
              <w:jc w:val="left"/>
              <w:rPr>
                <w:rFonts w:ascii="宋体" w:hAnsi="宋体" w:cs="宋体"/>
                <w:bCs/>
                <w:color w:val="000000" w:themeColor="text1"/>
                <w:kern w:val="0"/>
                <w:sz w:val="18"/>
                <w:szCs w:val="18"/>
              </w:rPr>
            </w:pPr>
            <w:r w:rsidRPr="00E52C96">
              <w:rPr>
                <w:rFonts w:ascii="宋体" w:hAnsi="宋体" w:cs="宋体" w:hint="eastAsia"/>
                <w:bCs/>
                <w:color w:val="000000" w:themeColor="text1"/>
                <w:kern w:val="0"/>
                <w:sz w:val="18"/>
                <w:szCs w:val="18"/>
              </w:rPr>
              <w:t>思想道德修养与法律基础</w:t>
            </w:r>
          </w:p>
        </w:tc>
      </w:tr>
      <w:tr w:rsidR="00603DB3" w:rsidRPr="00E52C96" w:rsidTr="00BA79E9">
        <w:trPr>
          <w:trHeight w:hRule="exact" w:val="545"/>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center"/>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毛泽东思想和中国特色社会主义理论体系概论</w:t>
            </w:r>
          </w:p>
        </w:tc>
      </w:tr>
      <w:tr w:rsidR="00603DB3" w:rsidRPr="00E52C96" w:rsidTr="00BA79E9">
        <w:trPr>
          <w:trHeight w:hRule="exact" w:val="456"/>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center"/>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形势与政策</w:t>
            </w:r>
          </w:p>
        </w:tc>
      </w:tr>
      <w:tr w:rsidR="00603DB3" w:rsidRPr="00E52C96" w:rsidTr="00BA79E9">
        <w:trPr>
          <w:trHeight w:hRule="exact" w:val="545"/>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center"/>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hint="eastAsia"/>
                <w:color w:val="000000" w:themeColor="text1"/>
                <w:sz w:val="18"/>
                <w:szCs w:val="18"/>
              </w:rPr>
              <w:t>高职</w:t>
            </w:r>
            <w:r w:rsidRPr="00E52C96">
              <w:rPr>
                <w:rFonts w:ascii="宋体" w:hAnsi="宋体" w:cs="宋体" w:hint="eastAsia"/>
                <w:color w:val="000000" w:themeColor="text1"/>
                <w:kern w:val="0"/>
                <w:sz w:val="18"/>
                <w:szCs w:val="18"/>
              </w:rPr>
              <w:t>英语</w:t>
            </w:r>
            <w:r w:rsidRPr="00E52C96">
              <w:rPr>
                <w:rFonts w:ascii="宋体" w:hAnsi="宋体" w:hint="eastAsia"/>
                <w:color w:val="000000" w:themeColor="text1"/>
                <w:kern w:val="0"/>
                <w:sz w:val="18"/>
                <w:szCs w:val="18"/>
              </w:rPr>
              <w:t>Ⅰ/Ⅱ</w:t>
            </w:r>
            <w:r w:rsidRPr="00E52C96">
              <w:rPr>
                <w:rFonts w:ascii="宋体" w:hAnsi="宋体" w:cs="宋体" w:hint="eastAsia"/>
                <w:color w:val="000000" w:themeColor="text1"/>
                <w:kern w:val="0"/>
                <w:sz w:val="18"/>
                <w:szCs w:val="18"/>
              </w:rPr>
              <w:t xml:space="preserve">    </w:t>
            </w:r>
          </w:p>
        </w:tc>
      </w:tr>
      <w:tr w:rsidR="00603DB3" w:rsidRPr="00E52C96" w:rsidTr="00BA79E9">
        <w:trPr>
          <w:trHeight w:val="560"/>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center"/>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计算机应用基础</w:t>
            </w:r>
          </w:p>
        </w:tc>
      </w:tr>
      <w:tr w:rsidR="00603DB3" w:rsidRPr="00E52C96" w:rsidTr="00BA79E9">
        <w:trPr>
          <w:trHeight w:hRule="exact" w:val="509"/>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center"/>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大学生心理健康教育</w:t>
            </w:r>
          </w:p>
        </w:tc>
      </w:tr>
      <w:tr w:rsidR="00603DB3" w:rsidRPr="00E52C96" w:rsidTr="00BA79E9">
        <w:trPr>
          <w:trHeight w:val="471"/>
        </w:trPr>
        <w:tc>
          <w:tcPr>
            <w:tcW w:w="680" w:type="pct"/>
            <w:vMerge/>
            <w:vAlign w:val="center"/>
          </w:tcPr>
          <w:p w:rsidR="00603DB3" w:rsidRPr="00E52C96" w:rsidRDefault="00603DB3" w:rsidP="00F1603A">
            <w:pPr>
              <w:spacing w:line="276" w:lineRule="auto"/>
              <w:jc w:val="center"/>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center"/>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应用文写作</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restart"/>
            <w:vAlign w:val="center"/>
          </w:tcPr>
          <w:p w:rsidR="00603DB3" w:rsidRPr="00E52C96" w:rsidRDefault="00603DB3" w:rsidP="00F1603A">
            <w:pPr>
              <w:spacing w:line="276" w:lineRule="auto"/>
              <w:jc w:val="center"/>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专业基础课程</w:t>
            </w: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幼儿发展心理学</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幼儿教育学</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沟通技巧</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幼儿卫生与保育</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幼儿行为观察与指导</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幼儿园环境创设</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生命教育概论</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普通话</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restart"/>
            <w:vAlign w:val="center"/>
          </w:tcPr>
          <w:p w:rsidR="00603DB3" w:rsidRPr="00E52C96" w:rsidRDefault="00603DB3" w:rsidP="00F1603A">
            <w:pPr>
              <w:spacing w:line="276" w:lineRule="auto"/>
              <w:jc w:val="center"/>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专业核心课程</w:t>
            </w: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幼儿园游戏理论与实践</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center"/>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儿童营养与健康</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幼儿护理学</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0-6岁儿童健康管理</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儿童心理与行为测评</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幼儿艺术教育</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restart"/>
            <w:vAlign w:val="center"/>
          </w:tcPr>
          <w:p w:rsidR="00603DB3" w:rsidRPr="00E52C96" w:rsidRDefault="00603DB3" w:rsidP="00F1603A">
            <w:pPr>
              <w:spacing w:line="276" w:lineRule="auto"/>
              <w:jc w:val="center"/>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综合能力课程</w:t>
            </w: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幼儿教师资格证培训</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center"/>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幼儿园教育活动设计</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center"/>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园所管理实务</w:t>
            </w:r>
          </w:p>
        </w:tc>
      </w:tr>
      <w:tr w:rsidR="00603DB3" w:rsidRPr="00E52C96" w:rsidTr="00BA79E9">
        <w:trPr>
          <w:trHeight w:hRule="exact" w:val="397"/>
        </w:trPr>
        <w:tc>
          <w:tcPr>
            <w:tcW w:w="680"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1111" w:type="pct"/>
            <w:vMerge/>
            <w:vAlign w:val="center"/>
          </w:tcPr>
          <w:p w:rsidR="00603DB3" w:rsidRPr="00E52C96" w:rsidRDefault="00603DB3" w:rsidP="00F1603A">
            <w:pPr>
              <w:spacing w:line="276" w:lineRule="auto"/>
              <w:jc w:val="left"/>
              <w:rPr>
                <w:rFonts w:ascii="宋体" w:hAnsi="宋体" w:cs="宋体"/>
                <w:color w:val="000000" w:themeColor="text1"/>
                <w:kern w:val="0"/>
                <w:sz w:val="18"/>
                <w:szCs w:val="18"/>
              </w:rPr>
            </w:pPr>
          </w:p>
        </w:tc>
        <w:tc>
          <w:tcPr>
            <w:tcW w:w="3209" w:type="pct"/>
            <w:vAlign w:val="center"/>
          </w:tcPr>
          <w:p w:rsidR="00603DB3" w:rsidRPr="00E52C96" w:rsidRDefault="00603DB3" w:rsidP="00F1603A">
            <w:pPr>
              <w:spacing w:line="276" w:lineRule="auto"/>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毕业综合项目</w:t>
            </w:r>
          </w:p>
        </w:tc>
      </w:tr>
    </w:tbl>
    <w:p w:rsidR="00603DB3" w:rsidRPr="00E52C96" w:rsidRDefault="00603DB3" w:rsidP="00BA79E9">
      <w:pPr>
        <w:pStyle w:val="p0"/>
        <w:widowControl w:val="0"/>
        <w:spacing w:line="500" w:lineRule="exact"/>
        <w:jc w:val="center"/>
        <w:rPr>
          <w:rFonts w:ascii="宋体" w:hAnsi="宋体"/>
          <w:bCs/>
          <w:color w:val="000000" w:themeColor="text1"/>
          <w:sz w:val="24"/>
          <w:szCs w:val="24"/>
        </w:rPr>
      </w:pPr>
      <w:r w:rsidRPr="00E52C96">
        <w:rPr>
          <w:rFonts w:ascii="宋体" w:hAnsi="宋体" w:hint="eastAsia"/>
          <w:bCs/>
          <w:color w:val="000000" w:themeColor="text1"/>
          <w:sz w:val="24"/>
          <w:szCs w:val="24"/>
        </w:rPr>
        <w:t>见下表3：人才培养知识、能力、素质结构与课程设置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4961"/>
        <w:gridCol w:w="2631"/>
      </w:tblGrid>
      <w:tr w:rsidR="00603DB3" w:rsidRPr="00E52C96" w:rsidTr="00F1603A">
        <w:trPr>
          <w:trHeight w:val="561"/>
          <w:tblHeader/>
        </w:trPr>
        <w:tc>
          <w:tcPr>
            <w:tcW w:w="424" w:type="pct"/>
            <w:vAlign w:val="center"/>
          </w:tcPr>
          <w:p w:rsidR="00603DB3" w:rsidRPr="00BA79E9" w:rsidRDefault="00603DB3" w:rsidP="00F1603A">
            <w:pPr>
              <w:spacing w:line="240" w:lineRule="exact"/>
              <w:jc w:val="center"/>
              <w:rPr>
                <w:rFonts w:ascii="宋体" w:hAnsi="宋体" w:cs="Cambria"/>
                <w:b/>
                <w:bCs/>
                <w:color w:val="000000" w:themeColor="text1"/>
                <w:szCs w:val="21"/>
              </w:rPr>
            </w:pPr>
            <w:r w:rsidRPr="00BA79E9">
              <w:rPr>
                <w:rFonts w:ascii="宋体" w:hAnsi="宋体" w:cs="Cambria" w:hint="eastAsia"/>
                <w:b/>
                <w:bCs/>
                <w:color w:val="000000" w:themeColor="text1"/>
                <w:szCs w:val="21"/>
              </w:rPr>
              <w:t>结构</w:t>
            </w:r>
          </w:p>
          <w:p w:rsidR="00603DB3" w:rsidRPr="00BA79E9" w:rsidRDefault="00603DB3" w:rsidP="00F1603A">
            <w:pPr>
              <w:spacing w:line="240" w:lineRule="exact"/>
              <w:jc w:val="center"/>
              <w:rPr>
                <w:rFonts w:ascii="宋体" w:hAnsi="宋体" w:cs="Cambria"/>
                <w:b/>
                <w:bCs/>
                <w:color w:val="000000" w:themeColor="text1"/>
                <w:szCs w:val="21"/>
              </w:rPr>
            </w:pPr>
            <w:r w:rsidRPr="00BA79E9">
              <w:rPr>
                <w:rFonts w:ascii="宋体" w:hAnsi="宋体" w:cs="Cambria" w:hint="eastAsia"/>
                <w:b/>
                <w:bCs/>
                <w:color w:val="000000" w:themeColor="text1"/>
                <w:szCs w:val="21"/>
              </w:rPr>
              <w:t>类别</w:t>
            </w:r>
          </w:p>
        </w:tc>
        <w:tc>
          <w:tcPr>
            <w:tcW w:w="2990" w:type="pct"/>
            <w:vAlign w:val="center"/>
          </w:tcPr>
          <w:p w:rsidR="00603DB3" w:rsidRPr="00BA79E9" w:rsidRDefault="00603DB3" w:rsidP="00F1603A">
            <w:pPr>
              <w:spacing w:line="240" w:lineRule="exact"/>
              <w:jc w:val="center"/>
              <w:rPr>
                <w:rFonts w:ascii="宋体" w:hAnsi="宋体" w:cs="Cambria"/>
                <w:b/>
                <w:color w:val="000000" w:themeColor="text1"/>
                <w:szCs w:val="21"/>
              </w:rPr>
            </w:pPr>
            <w:r w:rsidRPr="00BA79E9">
              <w:rPr>
                <w:rFonts w:ascii="宋体" w:hAnsi="宋体" w:cs="Cambria" w:hint="eastAsia"/>
                <w:b/>
                <w:color w:val="000000" w:themeColor="text1"/>
                <w:szCs w:val="21"/>
              </w:rPr>
              <w:t>构成要素</w:t>
            </w:r>
          </w:p>
        </w:tc>
        <w:tc>
          <w:tcPr>
            <w:tcW w:w="1586" w:type="pct"/>
            <w:vAlign w:val="center"/>
          </w:tcPr>
          <w:p w:rsidR="00603DB3" w:rsidRPr="00BA79E9" w:rsidRDefault="00603DB3" w:rsidP="00F1603A">
            <w:pPr>
              <w:spacing w:line="240" w:lineRule="exact"/>
              <w:jc w:val="center"/>
              <w:rPr>
                <w:rFonts w:ascii="宋体" w:hAnsi="宋体" w:cs="Cambria"/>
                <w:b/>
                <w:color w:val="000000" w:themeColor="text1"/>
                <w:szCs w:val="21"/>
              </w:rPr>
            </w:pPr>
            <w:r w:rsidRPr="00BA79E9">
              <w:rPr>
                <w:rFonts w:ascii="宋体" w:hAnsi="宋体" w:cs="Cambria" w:hint="eastAsia"/>
                <w:b/>
                <w:color w:val="000000" w:themeColor="text1"/>
                <w:szCs w:val="21"/>
              </w:rPr>
              <w:t>课程设置</w:t>
            </w:r>
          </w:p>
        </w:tc>
      </w:tr>
      <w:tr w:rsidR="00603DB3" w:rsidRPr="00E52C96" w:rsidTr="00BA79E9">
        <w:trPr>
          <w:trHeight w:val="693"/>
        </w:trPr>
        <w:tc>
          <w:tcPr>
            <w:tcW w:w="424" w:type="pct"/>
            <w:vMerge w:val="restart"/>
            <w:vAlign w:val="center"/>
          </w:tcPr>
          <w:p w:rsidR="00603DB3" w:rsidRPr="00E52C96" w:rsidRDefault="00603DB3" w:rsidP="00F1603A">
            <w:pPr>
              <w:spacing w:line="276" w:lineRule="auto"/>
              <w:jc w:val="center"/>
              <w:rPr>
                <w:rFonts w:ascii="宋体" w:hAnsi="宋体"/>
                <w:color w:val="000000" w:themeColor="text1"/>
                <w:sz w:val="18"/>
                <w:szCs w:val="18"/>
              </w:rPr>
            </w:pPr>
            <w:r w:rsidRPr="00E52C96">
              <w:rPr>
                <w:rFonts w:ascii="宋体" w:hAnsi="宋体" w:hint="eastAsia"/>
                <w:color w:val="000000" w:themeColor="text1"/>
                <w:sz w:val="18"/>
                <w:szCs w:val="18"/>
              </w:rPr>
              <w:t>知</w:t>
            </w:r>
          </w:p>
          <w:p w:rsidR="00603DB3" w:rsidRPr="00E52C96" w:rsidRDefault="00603DB3" w:rsidP="00F1603A">
            <w:pPr>
              <w:spacing w:line="276" w:lineRule="auto"/>
              <w:jc w:val="center"/>
              <w:rPr>
                <w:rFonts w:ascii="宋体" w:hAnsi="宋体"/>
                <w:color w:val="000000" w:themeColor="text1"/>
                <w:sz w:val="18"/>
                <w:szCs w:val="18"/>
              </w:rPr>
            </w:pPr>
            <w:r w:rsidRPr="00E52C96">
              <w:rPr>
                <w:rFonts w:ascii="宋体" w:hAnsi="宋体" w:hint="eastAsia"/>
                <w:color w:val="000000" w:themeColor="text1"/>
                <w:sz w:val="18"/>
                <w:szCs w:val="18"/>
              </w:rPr>
              <w:t>识</w:t>
            </w:r>
          </w:p>
          <w:p w:rsidR="00603DB3" w:rsidRPr="00E52C96" w:rsidRDefault="00603DB3" w:rsidP="00F1603A">
            <w:pPr>
              <w:spacing w:line="276" w:lineRule="auto"/>
              <w:jc w:val="center"/>
              <w:rPr>
                <w:rFonts w:ascii="宋体" w:hAnsi="宋体"/>
                <w:color w:val="000000" w:themeColor="text1"/>
                <w:sz w:val="18"/>
                <w:szCs w:val="18"/>
              </w:rPr>
            </w:pPr>
            <w:r w:rsidRPr="00E52C96">
              <w:rPr>
                <w:rFonts w:ascii="宋体" w:hAnsi="宋体" w:hint="eastAsia"/>
                <w:color w:val="000000" w:themeColor="text1"/>
                <w:sz w:val="18"/>
                <w:szCs w:val="18"/>
              </w:rPr>
              <w:lastRenderedPageBreak/>
              <w:t>结</w:t>
            </w:r>
          </w:p>
          <w:p w:rsidR="00603DB3" w:rsidRPr="00E52C96" w:rsidRDefault="00603DB3" w:rsidP="00F1603A">
            <w:pPr>
              <w:spacing w:line="276" w:lineRule="auto"/>
              <w:jc w:val="center"/>
              <w:rPr>
                <w:rFonts w:ascii="宋体" w:hAnsi="宋体"/>
                <w:color w:val="000000" w:themeColor="text1"/>
                <w:sz w:val="18"/>
                <w:szCs w:val="18"/>
              </w:rPr>
            </w:pPr>
            <w:r w:rsidRPr="00E52C96">
              <w:rPr>
                <w:rFonts w:ascii="宋体" w:hAnsi="宋体" w:hint="eastAsia"/>
                <w:color w:val="000000" w:themeColor="text1"/>
                <w:sz w:val="18"/>
                <w:szCs w:val="18"/>
              </w:rPr>
              <w:t>构</w:t>
            </w:r>
          </w:p>
        </w:tc>
        <w:tc>
          <w:tcPr>
            <w:tcW w:w="2990" w:type="pct"/>
            <w:vAlign w:val="center"/>
          </w:tcPr>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lastRenderedPageBreak/>
              <w:t>1.基础知识：掌握基本的外语应用和计算机运用知识；</w:t>
            </w:r>
          </w:p>
        </w:tc>
        <w:tc>
          <w:tcPr>
            <w:tcW w:w="1586" w:type="pct"/>
            <w:vAlign w:val="center"/>
          </w:tcPr>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高职英语</w:t>
            </w:r>
            <w:r w:rsidRPr="00E52C96">
              <w:rPr>
                <w:rFonts w:ascii="宋体" w:hAnsi="宋体" w:hint="eastAsia"/>
                <w:color w:val="000000" w:themeColor="text1"/>
                <w:kern w:val="0"/>
                <w:sz w:val="18"/>
                <w:szCs w:val="18"/>
              </w:rPr>
              <w:t>Ⅰ/Ⅱ</w:t>
            </w:r>
            <w:r w:rsidRPr="00E52C96">
              <w:rPr>
                <w:rFonts w:ascii="宋体" w:hAnsi="宋体" w:hint="eastAsia"/>
                <w:color w:val="000000" w:themeColor="text1"/>
                <w:sz w:val="18"/>
                <w:szCs w:val="18"/>
              </w:rPr>
              <w:t xml:space="preserve">  计算机基础</w:t>
            </w:r>
          </w:p>
        </w:tc>
      </w:tr>
      <w:tr w:rsidR="00603DB3" w:rsidRPr="00E52C96" w:rsidTr="00BA79E9">
        <w:tc>
          <w:tcPr>
            <w:tcW w:w="424" w:type="pct"/>
            <w:vMerge/>
          </w:tcPr>
          <w:p w:rsidR="00603DB3" w:rsidRPr="00E52C96" w:rsidRDefault="00603DB3" w:rsidP="00F1603A">
            <w:pPr>
              <w:spacing w:line="276" w:lineRule="auto"/>
              <w:jc w:val="left"/>
              <w:rPr>
                <w:rFonts w:ascii="宋体" w:hAnsi="宋体"/>
                <w:color w:val="000000" w:themeColor="text1"/>
                <w:sz w:val="18"/>
                <w:szCs w:val="18"/>
              </w:rPr>
            </w:pPr>
          </w:p>
        </w:tc>
        <w:tc>
          <w:tcPr>
            <w:tcW w:w="2990" w:type="pct"/>
            <w:vAlign w:val="center"/>
          </w:tcPr>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2.专业基础知识：掌握幼儿发展知识，掌握不同年龄幼儿身心</w:t>
            </w:r>
            <w:r w:rsidRPr="00E52C96">
              <w:rPr>
                <w:rFonts w:ascii="宋体" w:hAnsi="宋体" w:hint="eastAsia"/>
                <w:color w:val="000000" w:themeColor="text1"/>
                <w:sz w:val="18"/>
                <w:szCs w:val="18"/>
              </w:rPr>
              <w:lastRenderedPageBreak/>
              <w:t>发展特点、规律和促进幼儿全面发展的策略与方法；掌握幼儿保育和教育知识，了解幼儿发展中容易出现的问题与适宜对策；掌握观察、谈话、记录、等了解幼儿的基本方法。</w:t>
            </w:r>
          </w:p>
        </w:tc>
        <w:tc>
          <w:tcPr>
            <w:tcW w:w="1586" w:type="pct"/>
            <w:vAlign w:val="center"/>
          </w:tcPr>
          <w:p w:rsidR="00603DB3" w:rsidRPr="00E52C96" w:rsidRDefault="00603DB3" w:rsidP="00F1603A">
            <w:pPr>
              <w:spacing w:line="276" w:lineRule="auto"/>
              <w:rPr>
                <w:rFonts w:ascii="宋体" w:hAnsi="宋体"/>
                <w:color w:val="000000" w:themeColor="text1"/>
                <w:sz w:val="18"/>
                <w:szCs w:val="18"/>
              </w:rPr>
            </w:pPr>
            <w:r w:rsidRPr="00E52C96">
              <w:rPr>
                <w:rFonts w:ascii="宋体" w:hAnsi="宋体" w:cs="宋体" w:hint="eastAsia"/>
                <w:color w:val="000000" w:themeColor="text1"/>
                <w:kern w:val="0"/>
                <w:sz w:val="18"/>
                <w:szCs w:val="18"/>
              </w:rPr>
              <w:lastRenderedPageBreak/>
              <w:t>幼儿发展心理学  幼儿教育学</w:t>
            </w:r>
          </w:p>
          <w:p w:rsidR="00603DB3" w:rsidRPr="00E52C96" w:rsidRDefault="00603DB3" w:rsidP="00F1603A">
            <w:pPr>
              <w:spacing w:line="276" w:lineRule="auto"/>
              <w:rPr>
                <w:rFonts w:ascii="宋体" w:hAnsi="宋体"/>
                <w:color w:val="000000" w:themeColor="text1"/>
                <w:sz w:val="18"/>
                <w:szCs w:val="18"/>
              </w:rPr>
            </w:pPr>
            <w:r w:rsidRPr="00E52C96">
              <w:rPr>
                <w:rFonts w:ascii="宋体" w:hAnsi="宋体" w:cs="宋体" w:hint="eastAsia"/>
                <w:color w:val="000000" w:themeColor="text1"/>
                <w:kern w:val="0"/>
                <w:sz w:val="18"/>
                <w:szCs w:val="18"/>
              </w:rPr>
              <w:lastRenderedPageBreak/>
              <w:t>沟通技巧</w:t>
            </w:r>
            <w:r w:rsidRPr="00E52C96">
              <w:rPr>
                <w:rFonts w:ascii="宋体" w:hAnsi="宋体" w:hint="eastAsia"/>
                <w:color w:val="000000" w:themeColor="text1"/>
                <w:sz w:val="18"/>
                <w:szCs w:val="18"/>
              </w:rPr>
              <w:t xml:space="preserve">  幼</w:t>
            </w:r>
            <w:r w:rsidRPr="00E52C96">
              <w:rPr>
                <w:rFonts w:ascii="宋体" w:hAnsi="宋体" w:cs="宋体" w:hint="eastAsia"/>
                <w:color w:val="000000" w:themeColor="text1"/>
                <w:kern w:val="0"/>
                <w:sz w:val="18"/>
                <w:szCs w:val="18"/>
              </w:rPr>
              <w:t>儿卫生与保育</w:t>
            </w:r>
          </w:p>
          <w:p w:rsidR="00603DB3" w:rsidRPr="00E52C96" w:rsidRDefault="00603DB3" w:rsidP="00F1603A">
            <w:pPr>
              <w:spacing w:line="276" w:lineRule="auto"/>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幼儿行为观察与指导  幼儿园环境创设</w:t>
            </w:r>
            <w:r w:rsidRPr="00E52C96">
              <w:rPr>
                <w:rFonts w:ascii="宋体" w:hAnsi="宋体" w:cs="宋体"/>
                <w:color w:val="000000" w:themeColor="text1"/>
                <w:kern w:val="0"/>
                <w:sz w:val="18"/>
                <w:szCs w:val="18"/>
              </w:rPr>
              <w:t xml:space="preserve">  </w:t>
            </w:r>
            <w:r w:rsidRPr="00E52C96">
              <w:rPr>
                <w:rFonts w:ascii="宋体" w:hAnsi="宋体" w:cs="宋体" w:hint="eastAsia"/>
                <w:color w:val="000000" w:themeColor="text1"/>
                <w:kern w:val="0"/>
                <w:sz w:val="18"/>
                <w:szCs w:val="18"/>
              </w:rPr>
              <w:t>生命教育概论</w:t>
            </w:r>
          </w:p>
          <w:p w:rsidR="00603DB3" w:rsidRPr="00E52C96" w:rsidRDefault="00603DB3" w:rsidP="00F1603A">
            <w:pPr>
              <w:spacing w:line="276" w:lineRule="auto"/>
              <w:rPr>
                <w:rFonts w:ascii="宋体" w:hAnsi="宋体"/>
                <w:color w:val="000000" w:themeColor="text1"/>
                <w:sz w:val="18"/>
                <w:szCs w:val="18"/>
              </w:rPr>
            </w:pPr>
            <w:r w:rsidRPr="00E52C96">
              <w:rPr>
                <w:rFonts w:ascii="宋体" w:hAnsi="宋体" w:cs="宋体" w:hint="eastAsia"/>
                <w:color w:val="000000" w:themeColor="text1"/>
                <w:kern w:val="0"/>
                <w:sz w:val="18"/>
                <w:szCs w:val="18"/>
              </w:rPr>
              <w:t xml:space="preserve"> 普通话</w:t>
            </w:r>
          </w:p>
        </w:tc>
      </w:tr>
      <w:tr w:rsidR="00603DB3" w:rsidRPr="00E52C96" w:rsidTr="00BA79E9">
        <w:trPr>
          <w:trHeight w:val="1291"/>
        </w:trPr>
        <w:tc>
          <w:tcPr>
            <w:tcW w:w="424" w:type="pct"/>
            <w:vMerge/>
          </w:tcPr>
          <w:p w:rsidR="00603DB3" w:rsidRPr="00E52C96" w:rsidRDefault="00603DB3" w:rsidP="00F1603A">
            <w:pPr>
              <w:spacing w:line="276" w:lineRule="auto"/>
              <w:jc w:val="left"/>
              <w:rPr>
                <w:rFonts w:ascii="宋体" w:hAnsi="宋体"/>
                <w:color w:val="000000" w:themeColor="text1"/>
                <w:sz w:val="18"/>
                <w:szCs w:val="18"/>
              </w:rPr>
            </w:pPr>
          </w:p>
        </w:tc>
        <w:tc>
          <w:tcPr>
            <w:tcW w:w="2990" w:type="pct"/>
            <w:vAlign w:val="center"/>
          </w:tcPr>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3.专业技术知识：掌握分析幼儿行为、进行幼儿健康状态评估的基本知识与方法；熟悉幼儿实施保育和教育的要点及健康测评相关设备的使用要点；熟悉幼儿传染病及常见疾病的预防要点等。</w:t>
            </w:r>
          </w:p>
        </w:tc>
        <w:tc>
          <w:tcPr>
            <w:tcW w:w="1586" w:type="pct"/>
            <w:vAlign w:val="center"/>
          </w:tcPr>
          <w:p w:rsidR="00603DB3" w:rsidRPr="00E52C96" w:rsidRDefault="00603DB3" w:rsidP="00F1603A">
            <w:pPr>
              <w:spacing w:line="276" w:lineRule="auto"/>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 xml:space="preserve">幼儿园游戏理论与实践  </w:t>
            </w:r>
            <w:r w:rsidRPr="00E52C96">
              <w:rPr>
                <w:rFonts w:ascii="宋体" w:hAnsi="宋体" w:cs="宋体"/>
                <w:color w:val="000000" w:themeColor="text1"/>
                <w:kern w:val="0"/>
                <w:sz w:val="18"/>
                <w:szCs w:val="18"/>
              </w:rPr>
              <w:t xml:space="preserve">    </w:t>
            </w:r>
          </w:p>
          <w:p w:rsidR="00603DB3" w:rsidRPr="00E52C96" w:rsidRDefault="00603DB3" w:rsidP="00F1603A">
            <w:pPr>
              <w:spacing w:line="276" w:lineRule="auto"/>
              <w:rPr>
                <w:rFonts w:ascii="宋体" w:hAnsi="宋体"/>
                <w:color w:val="000000" w:themeColor="text1"/>
                <w:sz w:val="18"/>
                <w:szCs w:val="18"/>
              </w:rPr>
            </w:pPr>
            <w:r w:rsidRPr="00E52C96">
              <w:rPr>
                <w:rFonts w:ascii="宋体" w:hAnsi="宋体" w:cs="宋体" w:hint="eastAsia"/>
                <w:color w:val="000000" w:themeColor="text1"/>
                <w:kern w:val="0"/>
                <w:sz w:val="18"/>
                <w:szCs w:val="18"/>
              </w:rPr>
              <w:t>儿童营养与健康</w:t>
            </w:r>
            <w:r w:rsidRPr="00E52C96">
              <w:rPr>
                <w:rFonts w:ascii="宋体" w:hAnsi="宋体" w:hint="eastAsia"/>
                <w:color w:val="000000" w:themeColor="text1"/>
                <w:sz w:val="18"/>
                <w:szCs w:val="18"/>
              </w:rPr>
              <w:t xml:space="preserve">  </w:t>
            </w:r>
            <w:r w:rsidRPr="00E52C96">
              <w:rPr>
                <w:rFonts w:ascii="宋体" w:hAnsi="宋体" w:cs="宋体" w:hint="eastAsia"/>
                <w:color w:val="000000" w:themeColor="text1"/>
                <w:kern w:val="0"/>
                <w:sz w:val="18"/>
                <w:szCs w:val="18"/>
              </w:rPr>
              <w:t>幼儿护理学</w:t>
            </w:r>
            <w:r w:rsidRPr="00E52C96">
              <w:rPr>
                <w:rFonts w:ascii="宋体" w:hAnsi="宋体" w:hint="eastAsia"/>
                <w:color w:val="000000" w:themeColor="text1"/>
                <w:sz w:val="18"/>
                <w:szCs w:val="18"/>
              </w:rPr>
              <w:t xml:space="preserve"> </w:t>
            </w:r>
            <w:r w:rsidRPr="00E52C96">
              <w:rPr>
                <w:rFonts w:ascii="宋体" w:hAnsi="宋体" w:cs="宋体" w:hint="eastAsia"/>
                <w:color w:val="000000" w:themeColor="text1"/>
                <w:kern w:val="0"/>
                <w:sz w:val="18"/>
                <w:szCs w:val="18"/>
              </w:rPr>
              <w:t xml:space="preserve"> 0-6岁儿童健康管理</w:t>
            </w:r>
          </w:p>
          <w:p w:rsidR="00603DB3" w:rsidRPr="00E52C96" w:rsidRDefault="00603DB3" w:rsidP="00F1603A">
            <w:pPr>
              <w:spacing w:line="276" w:lineRule="auto"/>
              <w:rPr>
                <w:rFonts w:ascii="宋体" w:hAnsi="宋体"/>
                <w:color w:val="000000" w:themeColor="text1"/>
                <w:sz w:val="18"/>
                <w:szCs w:val="18"/>
              </w:rPr>
            </w:pPr>
            <w:r w:rsidRPr="00E52C96">
              <w:rPr>
                <w:rFonts w:ascii="宋体" w:hAnsi="宋体" w:cs="宋体" w:hint="eastAsia"/>
                <w:color w:val="000000" w:themeColor="text1"/>
                <w:kern w:val="0"/>
                <w:sz w:val="18"/>
                <w:szCs w:val="18"/>
              </w:rPr>
              <w:t>儿童心理与行为测评</w:t>
            </w:r>
          </w:p>
        </w:tc>
      </w:tr>
      <w:tr w:rsidR="00603DB3" w:rsidRPr="00E52C96" w:rsidTr="00BA79E9">
        <w:trPr>
          <w:trHeight w:val="2982"/>
        </w:trPr>
        <w:tc>
          <w:tcPr>
            <w:tcW w:w="424" w:type="pct"/>
            <w:vMerge w:val="restart"/>
            <w:vAlign w:val="center"/>
          </w:tcPr>
          <w:p w:rsidR="00603DB3" w:rsidRPr="00E52C96" w:rsidRDefault="00603DB3" w:rsidP="00F1603A">
            <w:pPr>
              <w:spacing w:line="276" w:lineRule="auto"/>
              <w:jc w:val="center"/>
              <w:rPr>
                <w:rFonts w:ascii="宋体" w:hAnsi="宋体"/>
                <w:color w:val="000000" w:themeColor="text1"/>
                <w:sz w:val="18"/>
                <w:szCs w:val="18"/>
              </w:rPr>
            </w:pPr>
            <w:r w:rsidRPr="00E52C96">
              <w:rPr>
                <w:rFonts w:ascii="宋体" w:hAnsi="宋体" w:hint="eastAsia"/>
                <w:color w:val="000000" w:themeColor="text1"/>
                <w:sz w:val="18"/>
                <w:szCs w:val="18"/>
              </w:rPr>
              <w:t>能</w:t>
            </w:r>
          </w:p>
          <w:p w:rsidR="00603DB3" w:rsidRPr="00E52C96" w:rsidRDefault="00603DB3" w:rsidP="00F1603A">
            <w:pPr>
              <w:spacing w:line="276" w:lineRule="auto"/>
              <w:jc w:val="center"/>
              <w:rPr>
                <w:rFonts w:ascii="宋体" w:hAnsi="宋体"/>
                <w:color w:val="000000" w:themeColor="text1"/>
                <w:sz w:val="18"/>
                <w:szCs w:val="18"/>
              </w:rPr>
            </w:pPr>
            <w:r w:rsidRPr="00E52C96">
              <w:rPr>
                <w:rFonts w:ascii="宋体" w:hAnsi="宋体" w:hint="eastAsia"/>
                <w:color w:val="000000" w:themeColor="text1"/>
                <w:sz w:val="18"/>
                <w:szCs w:val="18"/>
              </w:rPr>
              <w:t>力</w:t>
            </w:r>
          </w:p>
          <w:p w:rsidR="00603DB3" w:rsidRPr="00E52C96" w:rsidRDefault="00603DB3" w:rsidP="00F1603A">
            <w:pPr>
              <w:spacing w:line="276" w:lineRule="auto"/>
              <w:jc w:val="center"/>
              <w:rPr>
                <w:rFonts w:ascii="宋体" w:hAnsi="宋体"/>
                <w:color w:val="000000" w:themeColor="text1"/>
                <w:sz w:val="18"/>
                <w:szCs w:val="18"/>
              </w:rPr>
            </w:pPr>
            <w:r w:rsidRPr="00E52C96">
              <w:rPr>
                <w:rFonts w:ascii="宋体" w:hAnsi="宋体" w:hint="eastAsia"/>
                <w:color w:val="000000" w:themeColor="text1"/>
                <w:sz w:val="18"/>
                <w:szCs w:val="18"/>
              </w:rPr>
              <w:t>结</w:t>
            </w:r>
          </w:p>
          <w:p w:rsidR="00603DB3" w:rsidRPr="00E52C96" w:rsidRDefault="00603DB3" w:rsidP="00F1603A">
            <w:pPr>
              <w:spacing w:line="276" w:lineRule="auto"/>
              <w:jc w:val="center"/>
              <w:rPr>
                <w:rFonts w:ascii="宋体" w:hAnsi="宋体"/>
                <w:color w:val="000000" w:themeColor="text1"/>
                <w:sz w:val="18"/>
                <w:szCs w:val="18"/>
              </w:rPr>
            </w:pPr>
            <w:r w:rsidRPr="00E52C96">
              <w:rPr>
                <w:rFonts w:ascii="宋体" w:hAnsi="宋体" w:hint="eastAsia"/>
                <w:color w:val="000000" w:themeColor="text1"/>
                <w:sz w:val="18"/>
                <w:szCs w:val="18"/>
              </w:rPr>
              <w:t>构</w:t>
            </w:r>
          </w:p>
        </w:tc>
        <w:tc>
          <w:tcPr>
            <w:tcW w:w="2990" w:type="pct"/>
            <w:vAlign w:val="center"/>
          </w:tcPr>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1.职业通用能力：</w:t>
            </w:r>
          </w:p>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（1）具备运用辩证唯物主义的基本观点和方法去认识，分析和解决问题的能力；</w:t>
            </w:r>
          </w:p>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（2）具备较强的语言及文字表达能力；</w:t>
            </w:r>
          </w:p>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（3）具备运用外语进行日常专业事务处理能力；</w:t>
            </w:r>
          </w:p>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（4）具备利用计算机常用软件进行文字和信息处理的能力；</w:t>
            </w:r>
          </w:p>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（5）具有优良品格及一般组织管理能力。</w:t>
            </w:r>
          </w:p>
        </w:tc>
        <w:tc>
          <w:tcPr>
            <w:tcW w:w="1586" w:type="pct"/>
            <w:vAlign w:val="center"/>
          </w:tcPr>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思想道德修养与法律基础</w:t>
            </w:r>
          </w:p>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毛泽东思想和中国特色社会主义理论体系概述</w:t>
            </w:r>
          </w:p>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形式与政策</w:t>
            </w:r>
          </w:p>
        </w:tc>
      </w:tr>
      <w:tr w:rsidR="00603DB3" w:rsidRPr="00E52C96" w:rsidTr="00BA79E9">
        <w:trPr>
          <w:trHeight w:val="3110"/>
        </w:trPr>
        <w:tc>
          <w:tcPr>
            <w:tcW w:w="424" w:type="pct"/>
            <w:vMerge/>
          </w:tcPr>
          <w:p w:rsidR="00603DB3" w:rsidRPr="00E52C96" w:rsidRDefault="00603DB3" w:rsidP="00F1603A">
            <w:pPr>
              <w:spacing w:line="276" w:lineRule="auto"/>
              <w:jc w:val="left"/>
              <w:rPr>
                <w:rFonts w:ascii="宋体" w:hAnsi="宋体"/>
                <w:b/>
                <w:color w:val="000000" w:themeColor="text1"/>
                <w:sz w:val="18"/>
                <w:szCs w:val="18"/>
              </w:rPr>
            </w:pPr>
          </w:p>
        </w:tc>
        <w:tc>
          <w:tcPr>
            <w:tcW w:w="2990" w:type="pct"/>
            <w:vAlign w:val="center"/>
          </w:tcPr>
          <w:p w:rsidR="00603DB3" w:rsidRPr="00E52C96" w:rsidRDefault="00603DB3" w:rsidP="00F1603A">
            <w:pPr>
              <w:topLinePunct/>
              <w:adjustRightInd w:val="0"/>
              <w:snapToGrid w:val="0"/>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2.职业核心能力：</w:t>
            </w:r>
          </w:p>
          <w:p w:rsidR="00603DB3" w:rsidRPr="00E52C96" w:rsidRDefault="00603DB3" w:rsidP="00F1603A">
            <w:pPr>
              <w:topLinePunct/>
              <w:adjustRightInd w:val="0"/>
              <w:snapToGrid w:val="0"/>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（1）具有应用医学科技设备进行的体质（心理）检测与幼儿健康状态评估基本技能；0-6岁儿童健康管理服务的能力；</w:t>
            </w:r>
          </w:p>
          <w:p w:rsidR="00603DB3" w:rsidRPr="00E52C96" w:rsidRDefault="00603DB3" w:rsidP="00F1603A">
            <w:pPr>
              <w:topLinePunct/>
              <w:adjustRightInd w:val="0"/>
              <w:snapToGrid w:val="0"/>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（2）能够科学评估幼儿身心发展水平，能够判断和分析幼儿在发展水平、速度与优势领域的个体差异并提供相应的措施和方法促进儿童的发展；</w:t>
            </w:r>
          </w:p>
          <w:p w:rsidR="00603DB3" w:rsidRPr="00E52C96" w:rsidRDefault="00603DB3" w:rsidP="00F1603A">
            <w:pPr>
              <w:topLinePunct/>
              <w:adjustRightInd w:val="0"/>
              <w:snapToGrid w:val="0"/>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（3）具备儿童成长发育中的健康饮食咨询与营养搭配能力，幼儿传染病及常见疾病的预防能力；科学地照料幼儿日常生活，有效地保护幼儿，预防意外伤害等；</w:t>
            </w:r>
          </w:p>
        </w:tc>
        <w:tc>
          <w:tcPr>
            <w:tcW w:w="1586" w:type="pct"/>
            <w:vAlign w:val="center"/>
          </w:tcPr>
          <w:p w:rsidR="00603DB3" w:rsidRPr="00E52C96" w:rsidRDefault="00603DB3" w:rsidP="00F1603A">
            <w:pPr>
              <w:spacing w:line="276" w:lineRule="auto"/>
              <w:rPr>
                <w:rFonts w:ascii="宋体" w:hAnsi="宋体" w:cs="宋体"/>
                <w:color w:val="000000" w:themeColor="text1"/>
                <w:kern w:val="0"/>
                <w:sz w:val="18"/>
                <w:szCs w:val="18"/>
              </w:rPr>
            </w:pPr>
            <w:r w:rsidRPr="00E52C96">
              <w:rPr>
                <w:rFonts w:ascii="宋体" w:hAnsi="宋体" w:hint="eastAsia"/>
                <w:color w:val="000000" w:themeColor="text1"/>
                <w:sz w:val="18"/>
                <w:szCs w:val="18"/>
              </w:rPr>
              <w:t>幼</w:t>
            </w:r>
            <w:r w:rsidRPr="00E52C96">
              <w:rPr>
                <w:rFonts w:ascii="宋体" w:hAnsi="宋体" w:cs="宋体" w:hint="eastAsia"/>
                <w:color w:val="000000" w:themeColor="text1"/>
                <w:kern w:val="0"/>
                <w:sz w:val="18"/>
                <w:szCs w:val="18"/>
              </w:rPr>
              <w:t xml:space="preserve">儿卫生与保育 </w:t>
            </w:r>
            <w:r w:rsidRPr="00E52C96">
              <w:rPr>
                <w:rFonts w:ascii="宋体" w:hAnsi="宋体" w:cs="宋体"/>
                <w:color w:val="000000" w:themeColor="text1"/>
                <w:kern w:val="0"/>
                <w:sz w:val="18"/>
                <w:szCs w:val="18"/>
              </w:rPr>
              <w:t xml:space="preserve"> </w:t>
            </w:r>
            <w:r w:rsidRPr="00E52C96">
              <w:rPr>
                <w:rFonts w:ascii="宋体" w:hAnsi="宋体" w:cs="宋体" w:hint="eastAsia"/>
                <w:color w:val="000000" w:themeColor="text1"/>
                <w:kern w:val="0"/>
                <w:sz w:val="18"/>
                <w:szCs w:val="18"/>
              </w:rPr>
              <w:t xml:space="preserve">幼儿园环境创设 </w:t>
            </w:r>
            <w:r w:rsidRPr="00E52C96">
              <w:rPr>
                <w:rFonts w:ascii="宋体" w:hAnsi="宋体" w:cs="宋体"/>
                <w:color w:val="000000" w:themeColor="text1"/>
                <w:kern w:val="0"/>
                <w:sz w:val="18"/>
                <w:szCs w:val="18"/>
              </w:rPr>
              <w:t xml:space="preserve"> </w:t>
            </w:r>
            <w:r w:rsidRPr="00E52C96">
              <w:rPr>
                <w:rFonts w:ascii="宋体" w:hAnsi="宋体" w:cs="宋体" w:hint="eastAsia"/>
                <w:color w:val="000000" w:themeColor="text1"/>
                <w:kern w:val="0"/>
                <w:sz w:val="18"/>
                <w:szCs w:val="18"/>
              </w:rPr>
              <w:t xml:space="preserve">幼儿园游戏理论与实践 </w:t>
            </w:r>
            <w:r w:rsidRPr="00E52C96">
              <w:rPr>
                <w:rFonts w:ascii="宋体" w:hAnsi="宋体" w:cs="宋体"/>
                <w:color w:val="000000" w:themeColor="text1"/>
                <w:kern w:val="0"/>
                <w:sz w:val="18"/>
                <w:szCs w:val="18"/>
              </w:rPr>
              <w:t xml:space="preserve"> </w:t>
            </w:r>
            <w:r w:rsidRPr="00E52C96">
              <w:rPr>
                <w:rFonts w:ascii="宋体" w:hAnsi="宋体" w:cs="宋体" w:hint="eastAsia"/>
                <w:color w:val="000000" w:themeColor="text1"/>
                <w:kern w:val="0"/>
                <w:sz w:val="18"/>
                <w:szCs w:val="18"/>
              </w:rPr>
              <w:t>儿童营养与健康</w:t>
            </w:r>
          </w:p>
          <w:p w:rsidR="00603DB3" w:rsidRPr="00E52C96" w:rsidRDefault="00603DB3" w:rsidP="00F1603A">
            <w:pPr>
              <w:spacing w:line="276" w:lineRule="auto"/>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 xml:space="preserve">幼儿护理学 </w:t>
            </w:r>
            <w:r w:rsidRPr="00E52C96">
              <w:rPr>
                <w:rFonts w:ascii="宋体" w:hAnsi="宋体" w:cs="宋体"/>
                <w:color w:val="000000" w:themeColor="text1"/>
                <w:kern w:val="0"/>
                <w:sz w:val="18"/>
                <w:szCs w:val="18"/>
              </w:rPr>
              <w:t xml:space="preserve">  </w:t>
            </w:r>
            <w:r w:rsidRPr="00E52C96">
              <w:rPr>
                <w:rFonts w:ascii="宋体" w:hAnsi="宋体" w:cs="宋体" w:hint="eastAsia"/>
                <w:color w:val="000000" w:themeColor="text1"/>
                <w:kern w:val="0"/>
                <w:sz w:val="18"/>
                <w:szCs w:val="18"/>
              </w:rPr>
              <w:t xml:space="preserve">0-6岁儿童健康管理 </w:t>
            </w:r>
            <w:r w:rsidRPr="00E52C96">
              <w:rPr>
                <w:rFonts w:ascii="宋体" w:hAnsi="宋体" w:cs="宋体"/>
                <w:color w:val="000000" w:themeColor="text1"/>
                <w:kern w:val="0"/>
                <w:sz w:val="18"/>
                <w:szCs w:val="18"/>
              </w:rPr>
              <w:t xml:space="preserve"> </w:t>
            </w:r>
            <w:r w:rsidRPr="00E52C96">
              <w:rPr>
                <w:rFonts w:ascii="宋体" w:hAnsi="宋体" w:cs="宋体" w:hint="eastAsia"/>
                <w:color w:val="000000" w:themeColor="text1"/>
                <w:kern w:val="0"/>
                <w:sz w:val="18"/>
                <w:szCs w:val="18"/>
              </w:rPr>
              <w:t>儿童心理与行为测评</w:t>
            </w:r>
          </w:p>
        </w:tc>
      </w:tr>
      <w:tr w:rsidR="00603DB3" w:rsidRPr="00E52C96" w:rsidTr="00BA79E9">
        <w:trPr>
          <w:trHeight w:val="2465"/>
        </w:trPr>
        <w:tc>
          <w:tcPr>
            <w:tcW w:w="424" w:type="pct"/>
            <w:vMerge/>
          </w:tcPr>
          <w:p w:rsidR="00603DB3" w:rsidRPr="00E52C96" w:rsidRDefault="00603DB3" w:rsidP="00F1603A">
            <w:pPr>
              <w:spacing w:line="276" w:lineRule="auto"/>
              <w:jc w:val="left"/>
              <w:rPr>
                <w:rFonts w:ascii="宋体" w:hAnsi="宋体"/>
                <w:b/>
                <w:color w:val="000000" w:themeColor="text1"/>
                <w:sz w:val="18"/>
                <w:szCs w:val="18"/>
              </w:rPr>
            </w:pPr>
          </w:p>
        </w:tc>
        <w:tc>
          <w:tcPr>
            <w:tcW w:w="2990" w:type="pct"/>
            <w:vAlign w:val="center"/>
          </w:tcPr>
          <w:p w:rsidR="00603DB3" w:rsidRPr="00E52C96" w:rsidRDefault="00603DB3" w:rsidP="00F1603A">
            <w:pPr>
              <w:topLinePunct/>
              <w:adjustRightInd w:val="0"/>
              <w:snapToGrid w:val="0"/>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3.职业拓展能力：</w:t>
            </w:r>
          </w:p>
          <w:p w:rsidR="00603DB3" w:rsidRPr="00E52C96" w:rsidRDefault="00603DB3" w:rsidP="00F1603A">
            <w:pPr>
              <w:topLinePunct/>
              <w:adjustRightInd w:val="0"/>
              <w:snapToGrid w:val="0"/>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（1）具有职业资格。</w:t>
            </w:r>
          </w:p>
          <w:p w:rsidR="00603DB3" w:rsidRPr="00E52C96" w:rsidRDefault="00603DB3" w:rsidP="00F1603A">
            <w:pPr>
              <w:topLinePunct/>
              <w:adjustRightInd w:val="0"/>
              <w:snapToGrid w:val="0"/>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（2）具备幼儿教育能力，能够创设有利于幼儿身心健康发展的环境；开展适合幼儿发展的教学活动、生活活动、游戏活动，并能在活动中给予幼儿支持、帮助和引导。</w:t>
            </w:r>
          </w:p>
          <w:p w:rsidR="00603DB3" w:rsidRPr="00E52C96" w:rsidRDefault="00603DB3" w:rsidP="00F1603A">
            <w:pPr>
              <w:topLinePunct/>
              <w:adjustRightInd w:val="0"/>
              <w:snapToGrid w:val="0"/>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（3）具有幼儿班级组织和管理能力，能与幼儿及幼儿家长沟通。</w:t>
            </w:r>
          </w:p>
        </w:tc>
        <w:tc>
          <w:tcPr>
            <w:tcW w:w="1586" w:type="pct"/>
            <w:vAlign w:val="center"/>
          </w:tcPr>
          <w:p w:rsidR="00603DB3" w:rsidRPr="00E52C96" w:rsidRDefault="00603DB3" w:rsidP="00F1603A">
            <w:pPr>
              <w:spacing w:line="276" w:lineRule="auto"/>
              <w:rPr>
                <w:rFonts w:ascii="宋体" w:hAnsi="宋体" w:cs="宋体"/>
                <w:color w:val="000000" w:themeColor="text1"/>
                <w:kern w:val="0"/>
                <w:sz w:val="18"/>
                <w:szCs w:val="18"/>
              </w:rPr>
            </w:pPr>
            <w:r w:rsidRPr="00E52C96">
              <w:rPr>
                <w:rFonts w:ascii="宋体" w:hAnsi="宋体" w:cs="宋体"/>
                <w:color w:val="000000" w:themeColor="text1"/>
                <w:kern w:val="0"/>
                <w:sz w:val="18"/>
                <w:szCs w:val="18"/>
              </w:rPr>
              <w:t>幼儿艺术教育</w:t>
            </w:r>
          </w:p>
          <w:p w:rsidR="00603DB3" w:rsidRPr="00E52C96" w:rsidRDefault="00603DB3" w:rsidP="00F1603A">
            <w:pPr>
              <w:spacing w:line="276" w:lineRule="auto"/>
              <w:rPr>
                <w:rFonts w:ascii="宋体" w:hAnsi="宋体"/>
                <w:color w:val="000000" w:themeColor="text1"/>
                <w:sz w:val="18"/>
                <w:szCs w:val="18"/>
              </w:rPr>
            </w:pPr>
            <w:r w:rsidRPr="00E52C96">
              <w:rPr>
                <w:rFonts w:ascii="宋体" w:hAnsi="宋体" w:cs="宋体" w:hint="eastAsia"/>
                <w:color w:val="000000" w:themeColor="text1"/>
                <w:kern w:val="0"/>
                <w:sz w:val="18"/>
                <w:szCs w:val="18"/>
              </w:rPr>
              <w:t xml:space="preserve">幼儿教师资格证培训 </w:t>
            </w:r>
            <w:r w:rsidRPr="00E52C96">
              <w:rPr>
                <w:rFonts w:ascii="宋体" w:hAnsi="宋体" w:cs="宋体"/>
                <w:color w:val="000000" w:themeColor="text1"/>
                <w:kern w:val="0"/>
                <w:sz w:val="18"/>
                <w:szCs w:val="18"/>
              </w:rPr>
              <w:t xml:space="preserve"> </w:t>
            </w:r>
            <w:r w:rsidRPr="00E52C96">
              <w:rPr>
                <w:rFonts w:ascii="宋体" w:hAnsi="宋体" w:cs="宋体" w:hint="eastAsia"/>
                <w:color w:val="000000" w:themeColor="text1"/>
                <w:kern w:val="0"/>
                <w:sz w:val="18"/>
                <w:szCs w:val="18"/>
              </w:rPr>
              <w:t xml:space="preserve">幼儿园教育活动设计 </w:t>
            </w:r>
            <w:r w:rsidRPr="00E52C96">
              <w:rPr>
                <w:rFonts w:ascii="宋体" w:hAnsi="宋体" w:cs="宋体"/>
                <w:color w:val="000000" w:themeColor="text1"/>
                <w:kern w:val="0"/>
                <w:sz w:val="18"/>
                <w:szCs w:val="18"/>
              </w:rPr>
              <w:t xml:space="preserve"> </w:t>
            </w:r>
            <w:r w:rsidRPr="00E52C96">
              <w:rPr>
                <w:rFonts w:ascii="宋体" w:hAnsi="宋体" w:cs="宋体" w:hint="eastAsia"/>
                <w:color w:val="000000" w:themeColor="text1"/>
                <w:kern w:val="0"/>
                <w:sz w:val="18"/>
                <w:szCs w:val="18"/>
              </w:rPr>
              <w:t>园所管理实务</w:t>
            </w:r>
          </w:p>
        </w:tc>
      </w:tr>
      <w:tr w:rsidR="00603DB3" w:rsidRPr="00E52C96" w:rsidTr="00F1603A">
        <w:trPr>
          <w:trHeight w:val="4664"/>
        </w:trPr>
        <w:tc>
          <w:tcPr>
            <w:tcW w:w="424" w:type="pct"/>
            <w:vAlign w:val="center"/>
          </w:tcPr>
          <w:p w:rsidR="00603DB3" w:rsidRPr="00E52C96" w:rsidRDefault="00603DB3" w:rsidP="00F1603A">
            <w:pPr>
              <w:spacing w:line="276" w:lineRule="auto"/>
              <w:jc w:val="center"/>
              <w:rPr>
                <w:rFonts w:ascii="宋体" w:hAnsi="宋体"/>
                <w:color w:val="000000" w:themeColor="text1"/>
                <w:sz w:val="18"/>
                <w:szCs w:val="18"/>
              </w:rPr>
            </w:pPr>
            <w:r w:rsidRPr="00E52C96">
              <w:rPr>
                <w:rFonts w:ascii="宋体" w:hAnsi="宋体" w:hint="eastAsia"/>
                <w:color w:val="000000" w:themeColor="text1"/>
                <w:sz w:val="18"/>
                <w:szCs w:val="18"/>
              </w:rPr>
              <w:lastRenderedPageBreak/>
              <w:t>素</w:t>
            </w:r>
          </w:p>
          <w:p w:rsidR="00603DB3" w:rsidRPr="00E52C96" w:rsidRDefault="00603DB3" w:rsidP="00F1603A">
            <w:pPr>
              <w:spacing w:line="276" w:lineRule="auto"/>
              <w:jc w:val="center"/>
              <w:rPr>
                <w:rFonts w:ascii="宋体" w:hAnsi="宋体"/>
                <w:color w:val="000000" w:themeColor="text1"/>
                <w:sz w:val="18"/>
                <w:szCs w:val="18"/>
              </w:rPr>
            </w:pPr>
            <w:r w:rsidRPr="00E52C96">
              <w:rPr>
                <w:rFonts w:ascii="宋体" w:hAnsi="宋体" w:hint="eastAsia"/>
                <w:color w:val="000000" w:themeColor="text1"/>
                <w:sz w:val="18"/>
                <w:szCs w:val="18"/>
              </w:rPr>
              <w:t>质</w:t>
            </w:r>
          </w:p>
          <w:p w:rsidR="00603DB3" w:rsidRPr="00E52C96" w:rsidRDefault="00603DB3" w:rsidP="00F1603A">
            <w:pPr>
              <w:spacing w:line="276" w:lineRule="auto"/>
              <w:jc w:val="center"/>
              <w:rPr>
                <w:rFonts w:ascii="宋体" w:hAnsi="宋体"/>
                <w:color w:val="000000" w:themeColor="text1"/>
                <w:sz w:val="18"/>
                <w:szCs w:val="18"/>
              </w:rPr>
            </w:pPr>
            <w:r w:rsidRPr="00E52C96">
              <w:rPr>
                <w:rFonts w:ascii="宋体" w:hAnsi="宋体" w:hint="eastAsia"/>
                <w:color w:val="000000" w:themeColor="text1"/>
                <w:sz w:val="18"/>
                <w:szCs w:val="18"/>
              </w:rPr>
              <w:t>结</w:t>
            </w:r>
          </w:p>
          <w:p w:rsidR="00603DB3" w:rsidRPr="00E52C96" w:rsidRDefault="00603DB3" w:rsidP="00F1603A">
            <w:pPr>
              <w:spacing w:line="276" w:lineRule="auto"/>
              <w:jc w:val="center"/>
              <w:rPr>
                <w:rFonts w:ascii="宋体" w:hAnsi="宋体"/>
                <w:color w:val="000000" w:themeColor="text1"/>
                <w:sz w:val="18"/>
                <w:szCs w:val="18"/>
              </w:rPr>
            </w:pPr>
            <w:r w:rsidRPr="00E52C96">
              <w:rPr>
                <w:rFonts w:ascii="宋体" w:hAnsi="宋体" w:hint="eastAsia"/>
                <w:color w:val="000000" w:themeColor="text1"/>
                <w:sz w:val="18"/>
                <w:szCs w:val="18"/>
              </w:rPr>
              <w:t>构</w:t>
            </w:r>
          </w:p>
        </w:tc>
        <w:tc>
          <w:tcPr>
            <w:tcW w:w="2990" w:type="pct"/>
          </w:tcPr>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1.思想政治素质：热爱党，热爱祖国，热爱人民；努力学习政治理论，有较强的上进心和人生远大理想；有求真务实，勇于创新的精神；遵纪守法，有较强的社会责任感；有正确的人生观、价值观。</w:t>
            </w:r>
          </w:p>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2.职业素质：具有良好的职业态度和职业道德修养；具有爱岗敬业、诚实守信、办事公道、服务民众、奉献社会的精神和精益求精的作风；具有从事职业活动所必需的基本能力和创新素质。</w:t>
            </w:r>
          </w:p>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3.文化素质:具有较宽阔的文化视野，具有一定的科学思维和科学精神，具备健康、高雅的审美情趣和正确的审美观，懂得学习，善于研究。</w:t>
            </w:r>
          </w:p>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4.身心素质：具有一定的体育运动和生理卫生知识，养成良好的锻炼身体、讲究卫生的习惯；具有坚忍不拔的毅力、积极乐观的态度、良好的人际关系、健全的人格。</w:t>
            </w:r>
          </w:p>
        </w:tc>
        <w:tc>
          <w:tcPr>
            <w:tcW w:w="1586" w:type="pct"/>
            <w:vAlign w:val="center"/>
          </w:tcPr>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思想道德修养与法律基础</w:t>
            </w:r>
          </w:p>
          <w:p w:rsidR="00603DB3" w:rsidRPr="00E52C96" w:rsidRDefault="00603DB3" w:rsidP="00F1603A">
            <w:pPr>
              <w:spacing w:line="276" w:lineRule="auto"/>
              <w:rPr>
                <w:rFonts w:ascii="宋体" w:hAnsi="宋体"/>
                <w:color w:val="000000" w:themeColor="text1"/>
                <w:sz w:val="18"/>
                <w:szCs w:val="18"/>
              </w:rPr>
            </w:pPr>
            <w:r w:rsidRPr="00E52C96">
              <w:rPr>
                <w:rFonts w:ascii="宋体" w:hAnsi="宋体" w:hint="eastAsia"/>
                <w:color w:val="000000" w:themeColor="text1"/>
                <w:sz w:val="18"/>
                <w:szCs w:val="18"/>
              </w:rPr>
              <w:t>毛泽东思想和中国特色社会主义理论体系概述</w:t>
            </w:r>
          </w:p>
        </w:tc>
      </w:tr>
    </w:tbl>
    <w:p w:rsidR="00603DB3" w:rsidRPr="00BA79E9" w:rsidRDefault="00603DB3" w:rsidP="00BA79E9">
      <w:pPr>
        <w:spacing w:line="500" w:lineRule="exact"/>
        <w:ind w:firstLineChars="200" w:firstLine="480"/>
        <w:jc w:val="center"/>
        <w:rPr>
          <w:rFonts w:ascii="宋体" w:hAnsi="宋体"/>
          <w:color w:val="000000" w:themeColor="text1"/>
          <w:sz w:val="24"/>
          <w:szCs w:val="24"/>
        </w:rPr>
      </w:pPr>
      <w:r w:rsidRPr="00BA79E9">
        <w:rPr>
          <w:rFonts w:ascii="宋体" w:hAnsi="宋体"/>
          <w:color w:val="000000" w:themeColor="text1"/>
          <w:sz w:val="24"/>
          <w:szCs w:val="24"/>
        </w:rPr>
        <w:t>见下表</w:t>
      </w:r>
      <w:r w:rsidRPr="00BA79E9">
        <w:rPr>
          <w:rFonts w:ascii="宋体" w:hAnsi="宋体" w:hint="eastAsia"/>
          <w:color w:val="000000" w:themeColor="text1"/>
          <w:sz w:val="24"/>
          <w:szCs w:val="24"/>
        </w:rPr>
        <w:t>4：专业核心课程</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1541"/>
        <w:gridCol w:w="4939"/>
        <w:gridCol w:w="1149"/>
      </w:tblGrid>
      <w:tr w:rsidR="00603DB3" w:rsidRPr="00E52C96" w:rsidTr="00F1603A">
        <w:trPr>
          <w:trHeight w:val="705"/>
          <w:tblHeader/>
        </w:trPr>
        <w:tc>
          <w:tcPr>
            <w:tcW w:w="380" w:type="pct"/>
            <w:tcBorders>
              <w:top w:val="single" w:sz="4" w:space="0" w:color="auto"/>
              <w:left w:val="single" w:sz="4" w:space="0" w:color="auto"/>
              <w:bottom w:val="single" w:sz="4" w:space="0" w:color="auto"/>
              <w:right w:val="single" w:sz="4" w:space="0" w:color="auto"/>
            </w:tcBorders>
            <w:vAlign w:val="center"/>
          </w:tcPr>
          <w:p w:rsidR="00603DB3" w:rsidRPr="00BA79E9" w:rsidRDefault="00603DB3" w:rsidP="00F1603A">
            <w:pPr>
              <w:spacing w:line="240" w:lineRule="exact"/>
              <w:jc w:val="center"/>
              <w:rPr>
                <w:rFonts w:ascii="宋体" w:hAnsi="宋体"/>
                <w:b/>
                <w:color w:val="000000" w:themeColor="text1"/>
                <w:szCs w:val="21"/>
              </w:rPr>
            </w:pPr>
            <w:r w:rsidRPr="00BA79E9">
              <w:rPr>
                <w:rFonts w:ascii="宋体" w:hAnsi="宋体" w:hint="eastAsia"/>
                <w:b/>
                <w:color w:val="000000" w:themeColor="text1"/>
                <w:szCs w:val="21"/>
              </w:rPr>
              <w:t>序号</w:t>
            </w:r>
          </w:p>
        </w:tc>
        <w:tc>
          <w:tcPr>
            <w:tcW w:w="933" w:type="pct"/>
            <w:tcBorders>
              <w:top w:val="single" w:sz="4" w:space="0" w:color="auto"/>
              <w:left w:val="single" w:sz="4" w:space="0" w:color="auto"/>
              <w:bottom w:val="single" w:sz="4" w:space="0" w:color="auto"/>
              <w:right w:val="single" w:sz="4" w:space="0" w:color="auto"/>
            </w:tcBorders>
            <w:vAlign w:val="center"/>
          </w:tcPr>
          <w:p w:rsidR="00603DB3" w:rsidRPr="00BA79E9" w:rsidRDefault="00603DB3" w:rsidP="00F1603A">
            <w:pPr>
              <w:spacing w:line="240" w:lineRule="exact"/>
              <w:ind w:firstLineChars="200" w:firstLine="422"/>
              <w:jc w:val="center"/>
              <w:rPr>
                <w:rFonts w:ascii="宋体" w:hAnsi="宋体"/>
                <w:b/>
                <w:color w:val="000000" w:themeColor="text1"/>
                <w:szCs w:val="21"/>
              </w:rPr>
            </w:pPr>
            <w:r w:rsidRPr="00BA79E9">
              <w:rPr>
                <w:rFonts w:ascii="宋体" w:hAnsi="宋体" w:hint="eastAsia"/>
                <w:b/>
                <w:color w:val="000000" w:themeColor="text1"/>
                <w:szCs w:val="21"/>
              </w:rPr>
              <w:t>课程名称</w:t>
            </w:r>
          </w:p>
        </w:tc>
        <w:tc>
          <w:tcPr>
            <w:tcW w:w="2991" w:type="pct"/>
            <w:tcBorders>
              <w:top w:val="single" w:sz="4" w:space="0" w:color="auto"/>
              <w:left w:val="single" w:sz="4" w:space="0" w:color="auto"/>
              <w:bottom w:val="single" w:sz="4" w:space="0" w:color="auto"/>
              <w:right w:val="single" w:sz="4" w:space="0" w:color="auto"/>
            </w:tcBorders>
            <w:vAlign w:val="center"/>
          </w:tcPr>
          <w:p w:rsidR="00603DB3" w:rsidRPr="00BA79E9" w:rsidRDefault="00603DB3" w:rsidP="00F1603A">
            <w:pPr>
              <w:spacing w:line="240" w:lineRule="exact"/>
              <w:jc w:val="center"/>
              <w:rPr>
                <w:rFonts w:ascii="宋体" w:hAnsi="宋体"/>
                <w:b/>
                <w:color w:val="000000" w:themeColor="text1"/>
                <w:szCs w:val="21"/>
              </w:rPr>
            </w:pPr>
            <w:r w:rsidRPr="00BA79E9">
              <w:rPr>
                <w:rFonts w:ascii="宋体" w:hAnsi="宋体" w:hint="eastAsia"/>
                <w:b/>
                <w:color w:val="000000" w:themeColor="text1"/>
                <w:szCs w:val="21"/>
              </w:rPr>
              <w:t>课程内容</w:t>
            </w:r>
          </w:p>
        </w:tc>
        <w:tc>
          <w:tcPr>
            <w:tcW w:w="696" w:type="pct"/>
            <w:tcBorders>
              <w:top w:val="single" w:sz="4" w:space="0" w:color="auto"/>
              <w:left w:val="single" w:sz="4" w:space="0" w:color="auto"/>
              <w:bottom w:val="single" w:sz="4" w:space="0" w:color="auto"/>
              <w:right w:val="single" w:sz="4" w:space="0" w:color="auto"/>
            </w:tcBorders>
            <w:vAlign w:val="center"/>
          </w:tcPr>
          <w:p w:rsidR="00603DB3" w:rsidRPr="00BA79E9" w:rsidRDefault="00603DB3" w:rsidP="00F1603A">
            <w:pPr>
              <w:spacing w:line="240" w:lineRule="exact"/>
              <w:jc w:val="center"/>
              <w:rPr>
                <w:rFonts w:ascii="宋体" w:hAnsi="宋体"/>
                <w:b/>
                <w:color w:val="000000" w:themeColor="text1"/>
                <w:szCs w:val="21"/>
              </w:rPr>
            </w:pPr>
            <w:r w:rsidRPr="00BA79E9">
              <w:rPr>
                <w:rFonts w:ascii="宋体" w:hAnsi="宋体" w:hint="eastAsia"/>
                <w:b/>
                <w:color w:val="000000" w:themeColor="text1"/>
                <w:szCs w:val="21"/>
              </w:rPr>
              <w:t>学时数</w:t>
            </w:r>
          </w:p>
          <w:p w:rsidR="00603DB3" w:rsidRPr="00BA79E9" w:rsidRDefault="00603DB3" w:rsidP="00F1603A">
            <w:pPr>
              <w:spacing w:line="240" w:lineRule="exact"/>
              <w:jc w:val="center"/>
              <w:rPr>
                <w:rFonts w:ascii="宋体" w:hAnsi="宋体"/>
                <w:b/>
                <w:color w:val="000000" w:themeColor="text1"/>
                <w:szCs w:val="21"/>
              </w:rPr>
            </w:pPr>
            <w:r w:rsidRPr="00BA79E9">
              <w:rPr>
                <w:rFonts w:ascii="宋体" w:hAnsi="宋体" w:hint="eastAsia"/>
                <w:b/>
                <w:color w:val="000000" w:themeColor="text1"/>
                <w:szCs w:val="21"/>
              </w:rPr>
              <w:t>（学分）</w:t>
            </w:r>
          </w:p>
        </w:tc>
      </w:tr>
      <w:tr w:rsidR="00603DB3" w:rsidRPr="00E52C96" w:rsidTr="00F1603A">
        <w:trPr>
          <w:trHeight w:val="1535"/>
        </w:trPr>
        <w:tc>
          <w:tcPr>
            <w:tcW w:w="380"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t>1</w:t>
            </w:r>
          </w:p>
        </w:tc>
        <w:tc>
          <w:tcPr>
            <w:tcW w:w="933"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spacing w:line="240" w:lineRule="exact"/>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幼儿园游戏理论与实践</w:t>
            </w:r>
          </w:p>
        </w:tc>
        <w:tc>
          <w:tcPr>
            <w:tcW w:w="2991"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topLinePunct/>
              <w:adjustRightInd w:val="0"/>
              <w:snapToGrid w:val="0"/>
              <w:spacing w:line="240" w:lineRule="exact"/>
              <w:rPr>
                <w:rFonts w:ascii="宋体" w:hAnsi="宋体"/>
                <w:color w:val="000000" w:themeColor="text1"/>
                <w:sz w:val="18"/>
                <w:szCs w:val="18"/>
              </w:rPr>
            </w:pPr>
            <w:r w:rsidRPr="00E52C96">
              <w:rPr>
                <w:rFonts w:ascii="宋体" w:hAnsi="宋体" w:hint="eastAsia"/>
                <w:color w:val="000000" w:themeColor="text1"/>
                <w:sz w:val="18"/>
                <w:szCs w:val="18"/>
              </w:rPr>
              <w:t>游戏理论、角色游戏、结构游戏、表演游戏、规则游戏的内涵、特点、分类、教育作用，设计与指导要领。理解游戏是幼儿园活动教育活动的基本形式，能够将幼儿发展心理学和幼儿教育学的内容与幼儿游戏的知识整合起来，发挥游戏在学前教育活动中的作用。</w:t>
            </w:r>
          </w:p>
        </w:tc>
        <w:tc>
          <w:tcPr>
            <w:tcW w:w="696"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t>6</w:t>
            </w:r>
            <w:r w:rsidRPr="00E52C96">
              <w:rPr>
                <w:rFonts w:ascii="宋体" w:hAnsi="宋体"/>
                <w:color w:val="000000" w:themeColor="text1"/>
                <w:sz w:val="18"/>
                <w:szCs w:val="18"/>
              </w:rPr>
              <w:t>4</w:t>
            </w:r>
          </w:p>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t>（4学分）</w:t>
            </w:r>
          </w:p>
        </w:tc>
      </w:tr>
      <w:tr w:rsidR="00603DB3" w:rsidRPr="00E52C96" w:rsidTr="00F1603A">
        <w:trPr>
          <w:trHeight w:val="1121"/>
        </w:trPr>
        <w:tc>
          <w:tcPr>
            <w:tcW w:w="380"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t>2</w:t>
            </w:r>
          </w:p>
        </w:tc>
        <w:tc>
          <w:tcPr>
            <w:tcW w:w="933"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spacing w:line="240" w:lineRule="exact"/>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儿童营养与健康</w:t>
            </w:r>
          </w:p>
        </w:tc>
        <w:tc>
          <w:tcPr>
            <w:tcW w:w="2991" w:type="pct"/>
            <w:tcBorders>
              <w:top w:val="single" w:sz="4" w:space="0" w:color="auto"/>
              <w:left w:val="single" w:sz="4" w:space="0" w:color="auto"/>
              <w:bottom w:val="single" w:sz="4" w:space="0" w:color="auto"/>
              <w:right w:val="single" w:sz="4" w:space="0" w:color="auto"/>
            </w:tcBorders>
          </w:tcPr>
          <w:p w:rsidR="00603DB3" w:rsidRPr="00E52C96" w:rsidRDefault="00603DB3" w:rsidP="00F1603A">
            <w:pPr>
              <w:autoSpaceDE w:val="0"/>
              <w:autoSpaceDN w:val="0"/>
              <w:spacing w:line="240" w:lineRule="exact"/>
              <w:rPr>
                <w:rFonts w:ascii="宋体" w:hAnsi="宋体"/>
                <w:color w:val="000000" w:themeColor="text1"/>
                <w:sz w:val="18"/>
                <w:szCs w:val="18"/>
              </w:rPr>
            </w:pPr>
            <w:r w:rsidRPr="00E52C96">
              <w:rPr>
                <w:rFonts w:ascii="宋体" w:hAnsi="宋体" w:hint="eastAsia"/>
                <w:color w:val="000000" w:themeColor="text1"/>
                <w:sz w:val="18"/>
                <w:szCs w:val="18"/>
              </w:rPr>
              <w:t>营养学的基础知识，儿童生长发育、身体结构及其发育发展的特点；六大营养素的特点各类食品中的营养价值、膳食调查，膳食结构基本知识；学前儿童食谱制订，幼儿家庭膳食须注意的事项，幼儿园膳食管理中须注意的事项。</w:t>
            </w:r>
          </w:p>
        </w:tc>
        <w:tc>
          <w:tcPr>
            <w:tcW w:w="696"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t>6</w:t>
            </w:r>
            <w:r w:rsidRPr="00E52C96">
              <w:rPr>
                <w:rFonts w:ascii="宋体" w:hAnsi="宋体"/>
                <w:color w:val="000000" w:themeColor="text1"/>
                <w:sz w:val="18"/>
                <w:szCs w:val="18"/>
              </w:rPr>
              <w:t>4</w:t>
            </w:r>
          </w:p>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t>（4学分）</w:t>
            </w:r>
          </w:p>
        </w:tc>
      </w:tr>
      <w:tr w:rsidR="00603DB3" w:rsidRPr="00E52C96" w:rsidTr="00F1603A">
        <w:trPr>
          <w:trHeight w:val="1123"/>
        </w:trPr>
        <w:tc>
          <w:tcPr>
            <w:tcW w:w="380"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t>3</w:t>
            </w:r>
          </w:p>
        </w:tc>
        <w:tc>
          <w:tcPr>
            <w:tcW w:w="933"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spacing w:line="240" w:lineRule="exact"/>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幼儿护理学</w:t>
            </w:r>
          </w:p>
        </w:tc>
        <w:tc>
          <w:tcPr>
            <w:tcW w:w="2991" w:type="pct"/>
            <w:tcBorders>
              <w:top w:val="single" w:sz="4" w:space="0" w:color="auto"/>
              <w:left w:val="single" w:sz="4" w:space="0" w:color="auto"/>
              <w:bottom w:val="single" w:sz="4" w:space="0" w:color="auto"/>
              <w:right w:val="single" w:sz="4" w:space="0" w:color="auto"/>
            </w:tcBorders>
          </w:tcPr>
          <w:p w:rsidR="00603DB3" w:rsidRPr="00E52C96" w:rsidRDefault="00603DB3" w:rsidP="00F1603A">
            <w:pPr>
              <w:autoSpaceDE w:val="0"/>
              <w:autoSpaceDN w:val="0"/>
              <w:spacing w:line="240" w:lineRule="exact"/>
              <w:rPr>
                <w:rFonts w:ascii="宋体" w:hAnsi="宋体"/>
                <w:color w:val="000000" w:themeColor="text1"/>
                <w:sz w:val="18"/>
                <w:szCs w:val="18"/>
              </w:rPr>
            </w:pPr>
            <w:r w:rsidRPr="00E52C96">
              <w:rPr>
                <w:rFonts w:ascii="宋体" w:hAnsi="宋体" w:hint="eastAsia"/>
                <w:color w:val="000000" w:themeColor="text1"/>
                <w:sz w:val="18"/>
                <w:szCs w:val="18"/>
              </w:rPr>
              <w:t>儿童生长发育规律及影响因素、幼儿保健与疾病预防、人体各大系统疾病防治和护理，重点放在小儿四病的病因、临床症状、体格检查、实验室检查和护理措施上，让学生掌握0-6岁儿童常见疾病护理知识。</w:t>
            </w:r>
          </w:p>
        </w:tc>
        <w:tc>
          <w:tcPr>
            <w:tcW w:w="696"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t>6</w:t>
            </w:r>
            <w:r w:rsidRPr="00E52C96">
              <w:rPr>
                <w:rFonts w:ascii="宋体" w:hAnsi="宋体"/>
                <w:color w:val="000000" w:themeColor="text1"/>
                <w:sz w:val="18"/>
                <w:szCs w:val="18"/>
              </w:rPr>
              <w:t>4</w:t>
            </w:r>
          </w:p>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t>（4学分）</w:t>
            </w:r>
          </w:p>
        </w:tc>
      </w:tr>
      <w:tr w:rsidR="00603DB3" w:rsidRPr="00E52C96" w:rsidTr="00F1603A">
        <w:trPr>
          <w:trHeight w:val="1267"/>
        </w:trPr>
        <w:tc>
          <w:tcPr>
            <w:tcW w:w="380"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t>4</w:t>
            </w:r>
          </w:p>
        </w:tc>
        <w:tc>
          <w:tcPr>
            <w:tcW w:w="933"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spacing w:line="240" w:lineRule="exact"/>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0-6岁儿童健康管理</w:t>
            </w:r>
          </w:p>
        </w:tc>
        <w:tc>
          <w:tcPr>
            <w:tcW w:w="2991" w:type="pct"/>
            <w:tcBorders>
              <w:top w:val="single" w:sz="4" w:space="0" w:color="auto"/>
              <w:left w:val="single" w:sz="4" w:space="0" w:color="auto"/>
              <w:bottom w:val="single" w:sz="4" w:space="0" w:color="auto"/>
              <w:right w:val="single" w:sz="4" w:space="0" w:color="auto"/>
            </w:tcBorders>
          </w:tcPr>
          <w:p w:rsidR="00603DB3" w:rsidRPr="00E52C96" w:rsidRDefault="00603DB3" w:rsidP="00F1603A">
            <w:pPr>
              <w:tabs>
                <w:tab w:val="left" w:pos="3774"/>
              </w:tabs>
              <w:autoSpaceDE w:val="0"/>
              <w:autoSpaceDN w:val="0"/>
              <w:spacing w:line="240" w:lineRule="exact"/>
              <w:rPr>
                <w:rFonts w:ascii="宋体" w:hAnsi="宋体"/>
                <w:color w:val="000000" w:themeColor="text1"/>
                <w:sz w:val="18"/>
                <w:szCs w:val="18"/>
              </w:rPr>
            </w:pPr>
            <w:r w:rsidRPr="00E52C96">
              <w:rPr>
                <w:rFonts w:ascii="宋体" w:hAnsi="宋体" w:hint="eastAsia"/>
                <w:color w:val="000000" w:themeColor="text1"/>
                <w:sz w:val="18"/>
                <w:szCs w:val="18"/>
              </w:rPr>
              <w:t>对幼儿阶段儿童的成长、养育、身心发展和健康提供专业引导、监测、分析和管理。依据健康的身体、心理、社会三维观，根据学前儿童的身心发展特点，围绕幼儿园健康教育的实践进行教育问题的研究与设计，着重培养学生的健康教育实践能力。</w:t>
            </w:r>
          </w:p>
        </w:tc>
        <w:tc>
          <w:tcPr>
            <w:tcW w:w="696"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t>4</w:t>
            </w:r>
            <w:r w:rsidRPr="00E52C96">
              <w:rPr>
                <w:rFonts w:ascii="宋体" w:hAnsi="宋体"/>
                <w:color w:val="000000" w:themeColor="text1"/>
                <w:sz w:val="18"/>
                <w:szCs w:val="18"/>
              </w:rPr>
              <w:t>8</w:t>
            </w:r>
          </w:p>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t>（4学分）</w:t>
            </w:r>
          </w:p>
        </w:tc>
      </w:tr>
      <w:tr w:rsidR="00603DB3" w:rsidRPr="00E52C96" w:rsidTr="00F1603A">
        <w:trPr>
          <w:trHeight w:val="1541"/>
        </w:trPr>
        <w:tc>
          <w:tcPr>
            <w:tcW w:w="380"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t>5</w:t>
            </w:r>
          </w:p>
        </w:tc>
        <w:tc>
          <w:tcPr>
            <w:tcW w:w="933"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spacing w:line="240" w:lineRule="exact"/>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儿童心理与行为测评</w:t>
            </w:r>
          </w:p>
        </w:tc>
        <w:tc>
          <w:tcPr>
            <w:tcW w:w="2991" w:type="pct"/>
            <w:tcBorders>
              <w:top w:val="single" w:sz="4" w:space="0" w:color="auto"/>
              <w:left w:val="single" w:sz="4" w:space="0" w:color="auto"/>
              <w:bottom w:val="single" w:sz="4" w:space="0" w:color="auto"/>
              <w:right w:val="single" w:sz="4" w:space="0" w:color="auto"/>
            </w:tcBorders>
          </w:tcPr>
          <w:p w:rsidR="00603DB3" w:rsidRPr="00E52C96" w:rsidRDefault="00603DB3" w:rsidP="00F1603A">
            <w:pPr>
              <w:spacing w:line="240" w:lineRule="exact"/>
              <w:jc w:val="left"/>
              <w:rPr>
                <w:rFonts w:ascii="宋体" w:hAnsi="宋体"/>
                <w:color w:val="000000" w:themeColor="text1"/>
                <w:sz w:val="18"/>
                <w:szCs w:val="18"/>
              </w:rPr>
            </w:pPr>
            <w:r w:rsidRPr="00E52C96">
              <w:rPr>
                <w:rFonts w:ascii="宋体" w:hAnsi="宋体" w:hint="eastAsia"/>
                <w:color w:val="000000" w:themeColor="text1"/>
                <w:sz w:val="18"/>
                <w:szCs w:val="18"/>
              </w:rPr>
              <w:t>学习观察、谈话等了解幼儿的基本方法；学习如何客观观察幼儿学习与发展状况；如何科学解读和评价幼儿的进步和表现；如何有效运用观察与评价结果改进教学。对接岗位、注重实践，以幼儿园案例分析为主要形式全面展现幼儿行为观察与分析指导的知识与方法，在案例中学习，在案例中消化、在案例中运用。</w:t>
            </w:r>
          </w:p>
        </w:tc>
        <w:tc>
          <w:tcPr>
            <w:tcW w:w="696"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t>4</w:t>
            </w:r>
            <w:r w:rsidRPr="00E52C96">
              <w:rPr>
                <w:rFonts w:ascii="宋体" w:hAnsi="宋体"/>
                <w:color w:val="000000" w:themeColor="text1"/>
                <w:sz w:val="18"/>
                <w:szCs w:val="18"/>
              </w:rPr>
              <w:t>8</w:t>
            </w:r>
          </w:p>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t>（4.5学分）</w:t>
            </w:r>
          </w:p>
        </w:tc>
      </w:tr>
      <w:tr w:rsidR="00603DB3" w:rsidRPr="00E52C96" w:rsidTr="00F1603A">
        <w:trPr>
          <w:trHeight w:val="1541"/>
        </w:trPr>
        <w:tc>
          <w:tcPr>
            <w:tcW w:w="380"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lastRenderedPageBreak/>
              <w:t>6</w:t>
            </w:r>
          </w:p>
        </w:tc>
        <w:tc>
          <w:tcPr>
            <w:tcW w:w="933"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spacing w:line="240" w:lineRule="exact"/>
              <w:jc w:val="left"/>
              <w:rPr>
                <w:rFonts w:ascii="宋体" w:hAnsi="宋体" w:cs="宋体"/>
                <w:color w:val="000000" w:themeColor="text1"/>
                <w:kern w:val="0"/>
                <w:sz w:val="18"/>
                <w:szCs w:val="18"/>
              </w:rPr>
            </w:pPr>
            <w:r w:rsidRPr="00E52C96">
              <w:rPr>
                <w:rFonts w:ascii="宋体" w:hAnsi="宋体" w:cs="宋体" w:hint="eastAsia"/>
                <w:color w:val="000000" w:themeColor="text1"/>
                <w:kern w:val="0"/>
                <w:sz w:val="18"/>
                <w:szCs w:val="18"/>
              </w:rPr>
              <w:t>幼儿艺术教育</w:t>
            </w:r>
          </w:p>
        </w:tc>
        <w:tc>
          <w:tcPr>
            <w:tcW w:w="2991" w:type="pct"/>
            <w:tcBorders>
              <w:top w:val="single" w:sz="4" w:space="0" w:color="auto"/>
              <w:left w:val="single" w:sz="4" w:space="0" w:color="auto"/>
              <w:bottom w:val="single" w:sz="4" w:space="0" w:color="auto"/>
              <w:right w:val="single" w:sz="4" w:space="0" w:color="auto"/>
            </w:tcBorders>
          </w:tcPr>
          <w:p w:rsidR="00603DB3" w:rsidRPr="00E52C96" w:rsidRDefault="00603DB3" w:rsidP="00F1603A">
            <w:pPr>
              <w:spacing w:line="240" w:lineRule="exact"/>
              <w:jc w:val="left"/>
              <w:rPr>
                <w:rFonts w:ascii="宋体" w:hAnsi="宋体"/>
                <w:color w:val="000000" w:themeColor="text1"/>
                <w:sz w:val="18"/>
                <w:szCs w:val="18"/>
              </w:rPr>
            </w:pPr>
            <w:r w:rsidRPr="00E52C96">
              <w:rPr>
                <w:rFonts w:ascii="宋体" w:hAnsi="宋体" w:hint="eastAsia"/>
                <w:color w:val="000000" w:themeColor="text1"/>
                <w:sz w:val="18"/>
                <w:szCs w:val="18"/>
              </w:rPr>
              <w:t>艺术一直都是幼儿表达自我的重要方式,是幼儿全面和谐发展不可或缺的一个教育领域。艺术教育的目标应是促进儿童人格的整体和谐发展,在艺术（音乐、舞蹈、美术、手工）活动中幼儿以艺术为中介,通过多种多样的艺术形式来感受环境,生活及艺术的美,并用自己喜欢的方式进行艺术表现,进而丰富幼儿的艺术世界和精神生活,形成其健康的品性,促进其和谐发展。</w:t>
            </w:r>
          </w:p>
        </w:tc>
        <w:tc>
          <w:tcPr>
            <w:tcW w:w="696" w:type="pct"/>
            <w:tcBorders>
              <w:top w:val="single" w:sz="4" w:space="0" w:color="auto"/>
              <w:left w:val="single" w:sz="4" w:space="0" w:color="auto"/>
              <w:bottom w:val="single" w:sz="4" w:space="0" w:color="auto"/>
              <w:right w:val="single" w:sz="4" w:space="0" w:color="auto"/>
            </w:tcBorders>
            <w:vAlign w:val="center"/>
          </w:tcPr>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t>6</w:t>
            </w:r>
            <w:r w:rsidRPr="00E52C96">
              <w:rPr>
                <w:rFonts w:ascii="宋体" w:hAnsi="宋体"/>
                <w:color w:val="000000" w:themeColor="text1"/>
                <w:sz w:val="18"/>
                <w:szCs w:val="18"/>
              </w:rPr>
              <w:t>4</w:t>
            </w:r>
          </w:p>
          <w:p w:rsidR="00603DB3" w:rsidRPr="00E52C96" w:rsidRDefault="00603DB3" w:rsidP="00F1603A">
            <w:pPr>
              <w:autoSpaceDE w:val="0"/>
              <w:autoSpaceDN w:val="0"/>
              <w:spacing w:line="240" w:lineRule="exact"/>
              <w:jc w:val="center"/>
              <w:rPr>
                <w:rFonts w:ascii="宋体" w:hAnsi="宋体"/>
                <w:color w:val="000000" w:themeColor="text1"/>
                <w:sz w:val="18"/>
                <w:szCs w:val="18"/>
              </w:rPr>
            </w:pPr>
            <w:r w:rsidRPr="00E52C96">
              <w:rPr>
                <w:rFonts w:ascii="宋体" w:hAnsi="宋体" w:hint="eastAsia"/>
                <w:color w:val="000000" w:themeColor="text1"/>
                <w:sz w:val="18"/>
                <w:szCs w:val="18"/>
              </w:rPr>
              <w:t>（4学分）</w:t>
            </w:r>
          </w:p>
        </w:tc>
      </w:tr>
    </w:tbl>
    <w:p w:rsidR="00603DB3" w:rsidRPr="006A00CD" w:rsidRDefault="00603DB3" w:rsidP="00603DB3">
      <w:pPr>
        <w:spacing w:line="500" w:lineRule="exact"/>
        <w:ind w:firstLineChars="200" w:firstLine="560"/>
        <w:rPr>
          <w:rFonts w:ascii="黑体" w:eastAsia="黑体" w:hAnsi="黑体"/>
          <w:color w:val="000000" w:themeColor="text1"/>
          <w:sz w:val="28"/>
          <w:szCs w:val="28"/>
        </w:rPr>
      </w:pPr>
      <w:r w:rsidRPr="006A00CD">
        <w:rPr>
          <w:rFonts w:ascii="黑体" w:eastAsia="黑体" w:hAnsi="黑体" w:hint="eastAsia"/>
          <w:color w:val="000000" w:themeColor="text1"/>
          <w:sz w:val="28"/>
          <w:szCs w:val="28"/>
        </w:rPr>
        <w:t>六、课程设置与教学进程</w:t>
      </w:r>
    </w:p>
    <w:p w:rsidR="00603DB3" w:rsidRPr="00BA79E9" w:rsidRDefault="00603DB3" w:rsidP="00BA79E9">
      <w:pPr>
        <w:spacing w:line="500" w:lineRule="exact"/>
        <w:jc w:val="center"/>
        <w:rPr>
          <w:rFonts w:ascii="宋体" w:hAnsi="宋体"/>
          <w:color w:val="000000" w:themeColor="text1"/>
          <w:sz w:val="24"/>
          <w:szCs w:val="24"/>
        </w:rPr>
      </w:pPr>
      <w:r w:rsidRPr="00BA79E9">
        <w:rPr>
          <w:rFonts w:ascii="宋体" w:hAnsi="宋体" w:hint="eastAsia"/>
          <w:color w:val="000000" w:themeColor="text1"/>
          <w:sz w:val="24"/>
          <w:szCs w:val="24"/>
        </w:rPr>
        <w:t>见下表5：</w:t>
      </w:r>
      <w:r w:rsidR="007123F2" w:rsidRPr="0032789F">
        <w:rPr>
          <w:rFonts w:ascii="宋体" w:hAnsi="宋体" w:hint="eastAsia"/>
          <w:bCs/>
          <w:color w:val="000000" w:themeColor="text1"/>
          <w:sz w:val="24"/>
          <w:szCs w:val="24"/>
        </w:rPr>
        <w:t>婴幼儿托育服务与管理</w:t>
      </w:r>
      <w:bookmarkStart w:id="0" w:name="_GoBack"/>
      <w:bookmarkEnd w:id="0"/>
      <w:r w:rsidRPr="00BA79E9">
        <w:rPr>
          <w:rFonts w:ascii="宋体" w:hAnsi="宋体" w:hint="eastAsia"/>
          <w:color w:val="000000" w:themeColor="text1"/>
          <w:sz w:val="24"/>
          <w:szCs w:val="24"/>
        </w:rPr>
        <w:t>专业课程设置与教学进程表</w:t>
      </w:r>
    </w:p>
    <w:tbl>
      <w:tblPr>
        <w:tblW w:w="5000" w:type="pct"/>
        <w:tblLayout w:type="fixed"/>
        <w:tblLook w:val="04A0" w:firstRow="1" w:lastRow="0" w:firstColumn="1" w:lastColumn="0" w:noHBand="0" w:noVBand="1"/>
      </w:tblPr>
      <w:tblGrid>
        <w:gridCol w:w="432"/>
        <w:gridCol w:w="872"/>
        <w:gridCol w:w="1664"/>
        <w:gridCol w:w="709"/>
        <w:gridCol w:w="711"/>
        <w:gridCol w:w="568"/>
        <w:gridCol w:w="492"/>
        <w:gridCol w:w="489"/>
        <w:gridCol w:w="489"/>
        <w:gridCol w:w="489"/>
        <w:gridCol w:w="489"/>
        <w:gridCol w:w="489"/>
        <w:gridCol w:w="393"/>
      </w:tblGrid>
      <w:tr w:rsidR="00071316" w:rsidRPr="00E52C96" w:rsidTr="00071316">
        <w:trPr>
          <w:trHeight w:val="285"/>
          <w:tblHeader/>
        </w:trPr>
        <w:tc>
          <w:tcPr>
            <w:tcW w:w="26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DB3" w:rsidRPr="00107CC2" w:rsidRDefault="00603DB3" w:rsidP="00071316">
            <w:pPr>
              <w:widowControl/>
              <w:spacing w:line="240" w:lineRule="exact"/>
              <w:jc w:val="center"/>
              <w:rPr>
                <w:rFonts w:ascii="宋体" w:hAnsi="宋体" w:cs="宋体"/>
                <w:b/>
                <w:bCs/>
                <w:color w:val="000000" w:themeColor="text1"/>
                <w:kern w:val="0"/>
                <w:szCs w:val="21"/>
              </w:rPr>
            </w:pPr>
            <w:r w:rsidRPr="00107CC2">
              <w:rPr>
                <w:rFonts w:ascii="宋体" w:hAnsi="宋体" w:cs="宋体" w:hint="eastAsia"/>
                <w:b/>
                <w:bCs/>
                <w:color w:val="000000" w:themeColor="text1"/>
                <w:kern w:val="0"/>
                <w:szCs w:val="21"/>
              </w:rPr>
              <w:t>课程模块</w:t>
            </w:r>
          </w:p>
        </w:tc>
        <w:tc>
          <w:tcPr>
            <w:tcW w:w="52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DB3" w:rsidRPr="00107CC2" w:rsidRDefault="00603DB3" w:rsidP="00071316">
            <w:pPr>
              <w:widowControl/>
              <w:spacing w:line="240" w:lineRule="exact"/>
              <w:jc w:val="center"/>
              <w:rPr>
                <w:rFonts w:ascii="宋体" w:hAnsi="宋体" w:cs="宋体"/>
                <w:b/>
                <w:bCs/>
                <w:color w:val="000000" w:themeColor="text1"/>
                <w:kern w:val="0"/>
                <w:szCs w:val="21"/>
              </w:rPr>
            </w:pPr>
            <w:r w:rsidRPr="00107CC2">
              <w:rPr>
                <w:rFonts w:ascii="宋体" w:hAnsi="宋体" w:cs="宋体" w:hint="eastAsia"/>
                <w:b/>
                <w:bCs/>
                <w:color w:val="000000" w:themeColor="text1"/>
                <w:kern w:val="0"/>
                <w:szCs w:val="21"/>
              </w:rPr>
              <w:t>课程代码</w:t>
            </w:r>
          </w:p>
        </w:tc>
        <w:tc>
          <w:tcPr>
            <w:tcW w:w="100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DB3" w:rsidRPr="00107CC2" w:rsidRDefault="00603DB3" w:rsidP="00071316">
            <w:pPr>
              <w:widowControl/>
              <w:spacing w:line="240" w:lineRule="exact"/>
              <w:jc w:val="center"/>
              <w:rPr>
                <w:rFonts w:ascii="宋体" w:hAnsi="宋体" w:cs="宋体"/>
                <w:b/>
                <w:bCs/>
                <w:color w:val="000000" w:themeColor="text1"/>
                <w:kern w:val="0"/>
                <w:szCs w:val="21"/>
              </w:rPr>
            </w:pPr>
            <w:r w:rsidRPr="00107CC2">
              <w:rPr>
                <w:rFonts w:ascii="宋体" w:hAnsi="宋体" w:cs="宋体" w:hint="eastAsia"/>
                <w:b/>
                <w:bCs/>
                <w:color w:val="000000" w:themeColor="text1"/>
                <w:kern w:val="0"/>
                <w:szCs w:val="21"/>
              </w:rPr>
              <w:t>课程名称</w:t>
            </w:r>
          </w:p>
        </w:tc>
        <w:tc>
          <w:tcPr>
            <w:tcW w:w="42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3DB3" w:rsidRPr="00107CC2" w:rsidRDefault="00603DB3" w:rsidP="00071316">
            <w:pPr>
              <w:widowControl/>
              <w:spacing w:line="240" w:lineRule="exact"/>
              <w:jc w:val="center"/>
              <w:rPr>
                <w:rFonts w:ascii="宋体" w:hAnsi="宋体" w:cs="宋体"/>
                <w:b/>
                <w:bCs/>
                <w:color w:val="000000" w:themeColor="text1"/>
                <w:kern w:val="0"/>
                <w:szCs w:val="21"/>
              </w:rPr>
            </w:pPr>
            <w:r w:rsidRPr="00107CC2">
              <w:rPr>
                <w:rFonts w:ascii="宋体" w:hAnsi="宋体" w:cs="宋体" w:hint="eastAsia"/>
                <w:b/>
                <w:bCs/>
                <w:color w:val="000000" w:themeColor="text1"/>
                <w:kern w:val="0"/>
                <w:szCs w:val="21"/>
              </w:rPr>
              <w:t>学分</w:t>
            </w:r>
          </w:p>
        </w:tc>
        <w:tc>
          <w:tcPr>
            <w:tcW w:w="1069" w:type="pct"/>
            <w:gridSpan w:val="3"/>
            <w:tcBorders>
              <w:top w:val="single" w:sz="8" w:space="0" w:color="auto"/>
              <w:left w:val="nil"/>
              <w:bottom w:val="single" w:sz="8" w:space="0" w:color="auto"/>
              <w:right w:val="single" w:sz="8" w:space="0" w:color="000000"/>
            </w:tcBorders>
            <w:shd w:val="clear" w:color="auto" w:fill="auto"/>
            <w:vAlign w:val="center"/>
            <w:hideMark/>
          </w:tcPr>
          <w:p w:rsidR="00603DB3" w:rsidRPr="00107CC2" w:rsidRDefault="00603DB3" w:rsidP="00071316">
            <w:pPr>
              <w:widowControl/>
              <w:spacing w:line="240" w:lineRule="exact"/>
              <w:jc w:val="center"/>
              <w:rPr>
                <w:rFonts w:ascii="宋体" w:hAnsi="宋体" w:cs="宋体"/>
                <w:b/>
                <w:bCs/>
                <w:color w:val="000000" w:themeColor="text1"/>
                <w:kern w:val="0"/>
                <w:szCs w:val="21"/>
              </w:rPr>
            </w:pPr>
            <w:r w:rsidRPr="00107CC2">
              <w:rPr>
                <w:rFonts w:ascii="宋体" w:hAnsi="宋体" w:cs="宋体" w:hint="eastAsia"/>
                <w:b/>
                <w:bCs/>
                <w:color w:val="000000" w:themeColor="text1"/>
                <w:kern w:val="0"/>
                <w:szCs w:val="21"/>
              </w:rPr>
              <w:t>学时</w:t>
            </w:r>
          </w:p>
        </w:tc>
        <w:tc>
          <w:tcPr>
            <w:tcW w:w="1713" w:type="pct"/>
            <w:gridSpan w:val="6"/>
            <w:tcBorders>
              <w:top w:val="single" w:sz="8" w:space="0" w:color="auto"/>
              <w:left w:val="nil"/>
              <w:bottom w:val="single" w:sz="8" w:space="0" w:color="auto"/>
              <w:right w:val="single" w:sz="8" w:space="0" w:color="000000"/>
            </w:tcBorders>
            <w:shd w:val="clear" w:color="auto" w:fill="auto"/>
            <w:vAlign w:val="center"/>
            <w:hideMark/>
          </w:tcPr>
          <w:p w:rsidR="00603DB3" w:rsidRPr="00107CC2" w:rsidRDefault="00603DB3" w:rsidP="00071316">
            <w:pPr>
              <w:widowControl/>
              <w:spacing w:line="240" w:lineRule="exact"/>
              <w:jc w:val="center"/>
              <w:rPr>
                <w:rFonts w:ascii="宋体" w:hAnsi="宋体" w:cs="宋体"/>
                <w:b/>
                <w:bCs/>
                <w:color w:val="000000" w:themeColor="text1"/>
                <w:kern w:val="0"/>
                <w:szCs w:val="21"/>
              </w:rPr>
            </w:pPr>
            <w:r w:rsidRPr="00107CC2">
              <w:rPr>
                <w:rFonts w:ascii="宋体" w:hAnsi="宋体" w:cs="宋体" w:hint="eastAsia"/>
                <w:b/>
                <w:bCs/>
                <w:color w:val="000000" w:themeColor="text1"/>
                <w:kern w:val="0"/>
                <w:szCs w:val="21"/>
              </w:rPr>
              <w:t>开课学期与学时数</w:t>
            </w:r>
          </w:p>
        </w:tc>
      </w:tr>
      <w:tr w:rsidR="00071316" w:rsidRPr="00E52C96" w:rsidTr="00071316">
        <w:trPr>
          <w:trHeight w:val="285"/>
          <w:tblHeader/>
        </w:trPr>
        <w:tc>
          <w:tcPr>
            <w:tcW w:w="261" w:type="pct"/>
            <w:vMerge/>
            <w:tcBorders>
              <w:top w:val="single" w:sz="8" w:space="0" w:color="auto"/>
              <w:left w:val="single" w:sz="8" w:space="0" w:color="auto"/>
              <w:bottom w:val="single" w:sz="8" w:space="0" w:color="000000"/>
              <w:right w:val="single" w:sz="8" w:space="0" w:color="auto"/>
            </w:tcBorders>
            <w:vAlign w:val="center"/>
            <w:hideMark/>
          </w:tcPr>
          <w:p w:rsidR="00603DB3" w:rsidRPr="00107CC2" w:rsidRDefault="00603DB3" w:rsidP="00071316">
            <w:pPr>
              <w:widowControl/>
              <w:spacing w:line="240" w:lineRule="exact"/>
              <w:jc w:val="left"/>
              <w:rPr>
                <w:rFonts w:ascii="宋体" w:hAnsi="宋体" w:cs="宋体"/>
                <w:b/>
                <w:bCs/>
                <w:color w:val="000000" w:themeColor="text1"/>
                <w:kern w:val="0"/>
                <w:szCs w:val="21"/>
              </w:rPr>
            </w:pPr>
          </w:p>
        </w:tc>
        <w:tc>
          <w:tcPr>
            <w:tcW w:w="526" w:type="pct"/>
            <w:vMerge/>
            <w:tcBorders>
              <w:top w:val="single" w:sz="8" w:space="0" w:color="auto"/>
              <w:left w:val="single" w:sz="8" w:space="0" w:color="auto"/>
              <w:bottom w:val="single" w:sz="8" w:space="0" w:color="000000"/>
              <w:right w:val="single" w:sz="8" w:space="0" w:color="auto"/>
            </w:tcBorders>
            <w:vAlign w:val="center"/>
            <w:hideMark/>
          </w:tcPr>
          <w:p w:rsidR="00603DB3" w:rsidRPr="00107CC2" w:rsidRDefault="00603DB3" w:rsidP="00071316">
            <w:pPr>
              <w:widowControl/>
              <w:spacing w:line="240" w:lineRule="exact"/>
              <w:jc w:val="left"/>
              <w:rPr>
                <w:rFonts w:ascii="宋体" w:hAnsi="宋体" w:cs="宋体"/>
                <w:b/>
                <w:bCs/>
                <w:color w:val="000000" w:themeColor="text1"/>
                <w:kern w:val="0"/>
                <w:szCs w:val="21"/>
              </w:rPr>
            </w:pPr>
          </w:p>
        </w:tc>
        <w:tc>
          <w:tcPr>
            <w:tcW w:w="1003" w:type="pct"/>
            <w:vMerge/>
            <w:tcBorders>
              <w:top w:val="single" w:sz="8" w:space="0" w:color="auto"/>
              <w:left w:val="single" w:sz="8" w:space="0" w:color="auto"/>
              <w:bottom w:val="single" w:sz="8" w:space="0" w:color="000000"/>
              <w:right w:val="single" w:sz="8" w:space="0" w:color="auto"/>
            </w:tcBorders>
            <w:vAlign w:val="center"/>
            <w:hideMark/>
          </w:tcPr>
          <w:p w:rsidR="00603DB3" w:rsidRPr="00107CC2" w:rsidRDefault="00603DB3" w:rsidP="00071316">
            <w:pPr>
              <w:widowControl/>
              <w:spacing w:line="240" w:lineRule="exact"/>
              <w:jc w:val="left"/>
              <w:rPr>
                <w:rFonts w:ascii="宋体" w:hAnsi="宋体" w:cs="宋体"/>
                <w:b/>
                <w:bCs/>
                <w:color w:val="000000" w:themeColor="text1"/>
                <w:kern w:val="0"/>
                <w:szCs w:val="21"/>
              </w:rPr>
            </w:pPr>
          </w:p>
        </w:tc>
        <w:tc>
          <w:tcPr>
            <w:tcW w:w="428" w:type="pct"/>
            <w:vMerge/>
            <w:tcBorders>
              <w:top w:val="single" w:sz="8" w:space="0" w:color="auto"/>
              <w:left w:val="single" w:sz="8" w:space="0" w:color="auto"/>
              <w:bottom w:val="single" w:sz="8" w:space="0" w:color="000000"/>
              <w:right w:val="single" w:sz="8" w:space="0" w:color="auto"/>
            </w:tcBorders>
            <w:vAlign w:val="center"/>
            <w:hideMark/>
          </w:tcPr>
          <w:p w:rsidR="00603DB3" w:rsidRPr="00107CC2" w:rsidRDefault="00603DB3" w:rsidP="00071316">
            <w:pPr>
              <w:widowControl/>
              <w:spacing w:line="240" w:lineRule="exact"/>
              <w:jc w:val="left"/>
              <w:rPr>
                <w:rFonts w:ascii="宋体" w:hAnsi="宋体" w:cs="宋体"/>
                <w:b/>
                <w:bCs/>
                <w:color w:val="000000" w:themeColor="text1"/>
                <w:kern w:val="0"/>
                <w:szCs w:val="21"/>
              </w:rPr>
            </w:pPr>
          </w:p>
        </w:tc>
        <w:tc>
          <w:tcPr>
            <w:tcW w:w="429" w:type="pct"/>
            <w:vMerge w:val="restart"/>
            <w:tcBorders>
              <w:top w:val="nil"/>
              <w:left w:val="single" w:sz="8" w:space="0" w:color="auto"/>
              <w:bottom w:val="single" w:sz="8" w:space="0" w:color="000000"/>
              <w:right w:val="single" w:sz="8" w:space="0" w:color="auto"/>
            </w:tcBorders>
            <w:shd w:val="clear" w:color="auto" w:fill="auto"/>
            <w:vAlign w:val="center"/>
            <w:hideMark/>
          </w:tcPr>
          <w:p w:rsidR="00603DB3" w:rsidRPr="00107CC2" w:rsidRDefault="00603DB3" w:rsidP="00071316">
            <w:pPr>
              <w:widowControl/>
              <w:spacing w:line="240" w:lineRule="exact"/>
              <w:jc w:val="center"/>
              <w:rPr>
                <w:rFonts w:ascii="宋体" w:hAnsi="宋体" w:cs="宋体"/>
                <w:b/>
                <w:bCs/>
                <w:color w:val="000000" w:themeColor="text1"/>
                <w:kern w:val="0"/>
                <w:szCs w:val="21"/>
              </w:rPr>
            </w:pPr>
            <w:r w:rsidRPr="00107CC2">
              <w:rPr>
                <w:rFonts w:ascii="宋体" w:hAnsi="宋体" w:cs="宋体" w:hint="eastAsia"/>
                <w:b/>
                <w:bCs/>
                <w:color w:val="000000" w:themeColor="text1"/>
                <w:kern w:val="0"/>
                <w:szCs w:val="21"/>
              </w:rPr>
              <w:t>总学时</w:t>
            </w:r>
          </w:p>
        </w:tc>
        <w:tc>
          <w:tcPr>
            <w:tcW w:w="343" w:type="pct"/>
            <w:vMerge w:val="restart"/>
            <w:tcBorders>
              <w:top w:val="nil"/>
              <w:left w:val="single" w:sz="8" w:space="0" w:color="auto"/>
              <w:bottom w:val="single" w:sz="8" w:space="0" w:color="000000"/>
              <w:right w:val="single" w:sz="8" w:space="0" w:color="auto"/>
            </w:tcBorders>
            <w:shd w:val="clear" w:color="auto" w:fill="auto"/>
            <w:vAlign w:val="center"/>
            <w:hideMark/>
          </w:tcPr>
          <w:p w:rsidR="00603DB3" w:rsidRPr="00107CC2" w:rsidRDefault="00603DB3" w:rsidP="00071316">
            <w:pPr>
              <w:widowControl/>
              <w:spacing w:line="240" w:lineRule="exact"/>
              <w:jc w:val="center"/>
              <w:rPr>
                <w:rFonts w:ascii="宋体" w:hAnsi="宋体" w:cs="宋体"/>
                <w:b/>
                <w:bCs/>
                <w:color w:val="000000" w:themeColor="text1"/>
                <w:kern w:val="0"/>
                <w:szCs w:val="21"/>
              </w:rPr>
            </w:pPr>
            <w:r w:rsidRPr="00107CC2">
              <w:rPr>
                <w:rFonts w:ascii="宋体" w:hAnsi="宋体" w:cs="宋体" w:hint="eastAsia"/>
                <w:b/>
                <w:bCs/>
                <w:color w:val="000000" w:themeColor="text1"/>
                <w:kern w:val="0"/>
                <w:szCs w:val="21"/>
              </w:rPr>
              <w:t>理论</w:t>
            </w:r>
          </w:p>
        </w:tc>
        <w:tc>
          <w:tcPr>
            <w:tcW w:w="297" w:type="pct"/>
            <w:vMerge w:val="restart"/>
            <w:tcBorders>
              <w:top w:val="nil"/>
              <w:left w:val="single" w:sz="8" w:space="0" w:color="auto"/>
              <w:bottom w:val="single" w:sz="8" w:space="0" w:color="000000"/>
              <w:right w:val="single" w:sz="8" w:space="0" w:color="auto"/>
            </w:tcBorders>
            <w:shd w:val="clear" w:color="auto" w:fill="auto"/>
            <w:vAlign w:val="center"/>
            <w:hideMark/>
          </w:tcPr>
          <w:p w:rsidR="00603DB3" w:rsidRPr="00107CC2" w:rsidRDefault="00603DB3" w:rsidP="00071316">
            <w:pPr>
              <w:widowControl/>
              <w:spacing w:line="240" w:lineRule="exact"/>
              <w:jc w:val="center"/>
              <w:rPr>
                <w:rFonts w:ascii="宋体" w:hAnsi="宋体" w:cs="宋体"/>
                <w:b/>
                <w:bCs/>
                <w:color w:val="000000" w:themeColor="text1"/>
                <w:kern w:val="0"/>
                <w:szCs w:val="21"/>
              </w:rPr>
            </w:pPr>
            <w:r w:rsidRPr="00107CC2">
              <w:rPr>
                <w:rFonts w:ascii="宋体" w:hAnsi="宋体" w:cs="宋体" w:hint="eastAsia"/>
                <w:b/>
                <w:bCs/>
                <w:color w:val="000000" w:themeColor="text1"/>
                <w:kern w:val="0"/>
                <w:szCs w:val="21"/>
              </w:rPr>
              <w:t>实践</w:t>
            </w:r>
          </w:p>
        </w:tc>
        <w:tc>
          <w:tcPr>
            <w:tcW w:w="295" w:type="pct"/>
            <w:tcBorders>
              <w:top w:val="nil"/>
              <w:left w:val="nil"/>
              <w:bottom w:val="single" w:sz="8" w:space="0" w:color="auto"/>
              <w:right w:val="single" w:sz="8" w:space="0" w:color="auto"/>
            </w:tcBorders>
            <w:shd w:val="clear" w:color="auto" w:fill="auto"/>
            <w:vAlign w:val="center"/>
            <w:hideMark/>
          </w:tcPr>
          <w:p w:rsidR="00603DB3" w:rsidRPr="00107CC2" w:rsidRDefault="00603DB3" w:rsidP="00071316">
            <w:pPr>
              <w:widowControl/>
              <w:spacing w:line="240" w:lineRule="exact"/>
              <w:jc w:val="center"/>
              <w:rPr>
                <w:rFonts w:ascii="宋体" w:hAnsi="宋体" w:cs="宋体"/>
                <w:b/>
                <w:bCs/>
                <w:color w:val="000000" w:themeColor="text1"/>
                <w:kern w:val="0"/>
                <w:szCs w:val="21"/>
              </w:rPr>
            </w:pPr>
            <w:r w:rsidRPr="00107CC2">
              <w:rPr>
                <w:rFonts w:ascii="宋体" w:hAnsi="宋体" w:cs="宋体" w:hint="eastAsia"/>
                <w:b/>
                <w:bCs/>
                <w:color w:val="000000" w:themeColor="text1"/>
                <w:kern w:val="0"/>
                <w:szCs w:val="21"/>
              </w:rPr>
              <w:t>一</w:t>
            </w:r>
          </w:p>
        </w:tc>
        <w:tc>
          <w:tcPr>
            <w:tcW w:w="295" w:type="pct"/>
            <w:tcBorders>
              <w:top w:val="nil"/>
              <w:left w:val="nil"/>
              <w:bottom w:val="single" w:sz="8" w:space="0" w:color="auto"/>
              <w:right w:val="single" w:sz="8" w:space="0" w:color="auto"/>
            </w:tcBorders>
            <w:shd w:val="clear" w:color="auto" w:fill="auto"/>
            <w:vAlign w:val="center"/>
            <w:hideMark/>
          </w:tcPr>
          <w:p w:rsidR="00603DB3" w:rsidRPr="00107CC2" w:rsidRDefault="00603DB3" w:rsidP="00071316">
            <w:pPr>
              <w:widowControl/>
              <w:spacing w:line="240" w:lineRule="exact"/>
              <w:jc w:val="center"/>
              <w:rPr>
                <w:rFonts w:ascii="宋体" w:hAnsi="宋体" w:cs="宋体"/>
                <w:b/>
                <w:bCs/>
                <w:color w:val="000000" w:themeColor="text1"/>
                <w:kern w:val="0"/>
                <w:szCs w:val="21"/>
              </w:rPr>
            </w:pPr>
            <w:r w:rsidRPr="00107CC2">
              <w:rPr>
                <w:rFonts w:ascii="宋体" w:hAnsi="宋体" w:cs="宋体" w:hint="eastAsia"/>
                <w:b/>
                <w:bCs/>
                <w:color w:val="000000" w:themeColor="text1"/>
                <w:kern w:val="0"/>
                <w:szCs w:val="21"/>
              </w:rPr>
              <w:t>二</w:t>
            </w:r>
          </w:p>
        </w:tc>
        <w:tc>
          <w:tcPr>
            <w:tcW w:w="295" w:type="pct"/>
            <w:tcBorders>
              <w:top w:val="nil"/>
              <w:left w:val="nil"/>
              <w:bottom w:val="single" w:sz="8" w:space="0" w:color="auto"/>
              <w:right w:val="single" w:sz="8" w:space="0" w:color="auto"/>
            </w:tcBorders>
            <w:shd w:val="clear" w:color="auto" w:fill="auto"/>
            <w:vAlign w:val="center"/>
            <w:hideMark/>
          </w:tcPr>
          <w:p w:rsidR="00603DB3" w:rsidRPr="00107CC2" w:rsidRDefault="00603DB3" w:rsidP="00071316">
            <w:pPr>
              <w:widowControl/>
              <w:spacing w:line="240" w:lineRule="exact"/>
              <w:jc w:val="center"/>
              <w:rPr>
                <w:rFonts w:ascii="宋体" w:hAnsi="宋体" w:cs="宋体"/>
                <w:b/>
                <w:bCs/>
                <w:color w:val="000000" w:themeColor="text1"/>
                <w:kern w:val="0"/>
                <w:szCs w:val="21"/>
              </w:rPr>
            </w:pPr>
            <w:r w:rsidRPr="00107CC2">
              <w:rPr>
                <w:rFonts w:ascii="宋体" w:hAnsi="宋体" w:cs="宋体" w:hint="eastAsia"/>
                <w:b/>
                <w:bCs/>
                <w:color w:val="000000" w:themeColor="text1"/>
                <w:kern w:val="0"/>
                <w:szCs w:val="21"/>
              </w:rPr>
              <w:t>三</w:t>
            </w:r>
          </w:p>
        </w:tc>
        <w:tc>
          <w:tcPr>
            <w:tcW w:w="295" w:type="pct"/>
            <w:tcBorders>
              <w:top w:val="nil"/>
              <w:left w:val="nil"/>
              <w:bottom w:val="single" w:sz="8" w:space="0" w:color="auto"/>
              <w:right w:val="single" w:sz="8" w:space="0" w:color="auto"/>
            </w:tcBorders>
            <w:shd w:val="clear" w:color="auto" w:fill="auto"/>
            <w:vAlign w:val="center"/>
            <w:hideMark/>
          </w:tcPr>
          <w:p w:rsidR="00603DB3" w:rsidRPr="00107CC2" w:rsidRDefault="00603DB3" w:rsidP="00071316">
            <w:pPr>
              <w:widowControl/>
              <w:spacing w:line="240" w:lineRule="exact"/>
              <w:jc w:val="center"/>
              <w:rPr>
                <w:rFonts w:ascii="宋体" w:hAnsi="宋体" w:cs="宋体"/>
                <w:b/>
                <w:bCs/>
                <w:color w:val="000000" w:themeColor="text1"/>
                <w:kern w:val="0"/>
                <w:szCs w:val="21"/>
              </w:rPr>
            </w:pPr>
            <w:r w:rsidRPr="00107CC2">
              <w:rPr>
                <w:rFonts w:ascii="宋体" w:hAnsi="宋体" w:cs="宋体" w:hint="eastAsia"/>
                <w:b/>
                <w:bCs/>
                <w:color w:val="000000" w:themeColor="text1"/>
                <w:kern w:val="0"/>
                <w:szCs w:val="21"/>
              </w:rPr>
              <w:t>四</w:t>
            </w:r>
          </w:p>
        </w:tc>
        <w:tc>
          <w:tcPr>
            <w:tcW w:w="295" w:type="pct"/>
            <w:tcBorders>
              <w:top w:val="nil"/>
              <w:left w:val="nil"/>
              <w:bottom w:val="single" w:sz="8" w:space="0" w:color="auto"/>
              <w:right w:val="single" w:sz="8" w:space="0" w:color="auto"/>
            </w:tcBorders>
            <w:shd w:val="clear" w:color="auto" w:fill="auto"/>
            <w:vAlign w:val="center"/>
            <w:hideMark/>
          </w:tcPr>
          <w:p w:rsidR="00603DB3" w:rsidRPr="00107CC2" w:rsidRDefault="00603DB3" w:rsidP="00071316">
            <w:pPr>
              <w:widowControl/>
              <w:spacing w:line="240" w:lineRule="exact"/>
              <w:jc w:val="center"/>
              <w:rPr>
                <w:rFonts w:ascii="宋体" w:hAnsi="宋体" w:cs="宋体"/>
                <w:b/>
                <w:bCs/>
                <w:color w:val="000000" w:themeColor="text1"/>
                <w:kern w:val="0"/>
                <w:szCs w:val="21"/>
              </w:rPr>
            </w:pPr>
            <w:r w:rsidRPr="00107CC2">
              <w:rPr>
                <w:rFonts w:ascii="宋体" w:hAnsi="宋体" w:cs="宋体" w:hint="eastAsia"/>
                <w:b/>
                <w:bCs/>
                <w:color w:val="000000" w:themeColor="text1"/>
                <w:kern w:val="0"/>
                <w:szCs w:val="21"/>
              </w:rPr>
              <w:t>五</w:t>
            </w:r>
          </w:p>
        </w:tc>
        <w:tc>
          <w:tcPr>
            <w:tcW w:w="237" w:type="pct"/>
            <w:tcBorders>
              <w:top w:val="nil"/>
              <w:left w:val="nil"/>
              <w:bottom w:val="single" w:sz="8" w:space="0" w:color="auto"/>
              <w:right w:val="single" w:sz="8" w:space="0" w:color="auto"/>
            </w:tcBorders>
            <w:shd w:val="clear" w:color="auto" w:fill="auto"/>
            <w:vAlign w:val="center"/>
            <w:hideMark/>
          </w:tcPr>
          <w:p w:rsidR="00603DB3" w:rsidRPr="00107CC2" w:rsidRDefault="00603DB3" w:rsidP="00071316">
            <w:pPr>
              <w:widowControl/>
              <w:spacing w:line="240" w:lineRule="exact"/>
              <w:jc w:val="center"/>
              <w:rPr>
                <w:rFonts w:ascii="宋体" w:hAnsi="宋体" w:cs="宋体"/>
                <w:b/>
                <w:bCs/>
                <w:color w:val="000000" w:themeColor="text1"/>
                <w:kern w:val="0"/>
                <w:szCs w:val="21"/>
              </w:rPr>
            </w:pPr>
            <w:r w:rsidRPr="00107CC2">
              <w:rPr>
                <w:rFonts w:ascii="宋体" w:hAnsi="宋体" w:cs="宋体" w:hint="eastAsia"/>
                <w:b/>
                <w:bCs/>
                <w:color w:val="000000" w:themeColor="text1"/>
                <w:kern w:val="0"/>
                <w:szCs w:val="21"/>
              </w:rPr>
              <w:t>六</w:t>
            </w:r>
          </w:p>
        </w:tc>
      </w:tr>
      <w:tr w:rsidR="00071316" w:rsidRPr="00E52C96" w:rsidTr="00071316">
        <w:trPr>
          <w:trHeight w:val="285"/>
          <w:tblHeader/>
        </w:trPr>
        <w:tc>
          <w:tcPr>
            <w:tcW w:w="261" w:type="pct"/>
            <w:vMerge/>
            <w:tcBorders>
              <w:top w:val="single" w:sz="8" w:space="0" w:color="auto"/>
              <w:left w:val="single" w:sz="8" w:space="0" w:color="auto"/>
              <w:bottom w:val="single" w:sz="8" w:space="0" w:color="000000"/>
              <w:right w:val="single" w:sz="8" w:space="0" w:color="auto"/>
            </w:tcBorders>
            <w:vAlign w:val="center"/>
            <w:hideMark/>
          </w:tcPr>
          <w:p w:rsidR="00603DB3" w:rsidRPr="00107CC2" w:rsidRDefault="00603DB3" w:rsidP="00071316">
            <w:pPr>
              <w:widowControl/>
              <w:spacing w:line="240" w:lineRule="exact"/>
              <w:jc w:val="left"/>
              <w:rPr>
                <w:rFonts w:ascii="宋体" w:hAnsi="宋体" w:cs="宋体"/>
                <w:b/>
                <w:bCs/>
                <w:color w:val="000000" w:themeColor="text1"/>
                <w:kern w:val="0"/>
                <w:szCs w:val="21"/>
              </w:rPr>
            </w:pPr>
          </w:p>
        </w:tc>
        <w:tc>
          <w:tcPr>
            <w:tcW w:w="526" w:type="pct"/>
            <w:vMerge/>
            <w:tcBorders>
              <w:top w:val="single" w:sz="8" w:space="0" w:color="auto"/>
              <w:left w:val="single" w:sz="8" w:space="0" w:color="auto"/>
              <w:bottom w:val="single" w:sz="8" w:space="0" w:color="000000"/>
              <w:right w:val="single" w:sz="8" w:space="0" w:color="auto"/>
            </w:tcBorders>
            <w:vAlign w:val="center"/>
            <w:hideMark/>
          </w:tcPr>
          <w:p w:rsidR="00603DB3" w:rsidRPr="00107CC2" w:rsidRDefault="00603DB3" w:rsidP="00071316">
            <w:pPr>
              <w:widowControl/>
              <w:spacing w:line="240" w:lineRule="exact"/>
              <w:jc w:val="left"/>
              <w:rPr>
                <w:rFonts w:ascii="宋体" w:hAnsi="宋体" w:cs="宋体"/>
                <w:b/>
                <w:bCs/>
                <w:color w:val="000000" w:themeColor="text1"/>
                <w:kern w:val="0"/>
                <w:szCs w:val="21"/>
              </w:rPr>
            </w:pPr>
          </w:p>
        </w:tc>
        <w:tc>
          <w:tcPr>
            <w:tcW w:w="1003" w:type="pct"/>
            <w:vMerge/>
            <w:tcBorders>
              <w:top w:val="single" w:sz="8" w:space="0" w:color="auto"/>
              <w:left w:val="single" w:sz="8" w:space="0" w:color="auto"/>
              <w:bottom w:val="single" w:sz="8" w:space="0" w:color="000000"/>
              <w:right w:val="single" w:sz="8" w:space="0" w:color="auto"/>
            </w:tcBorders>
            <w:vAlign w:val="center"/>
            <w:hideMark/>
          </w:tcPr>
          <w:p w:rsidR="00603DB3" w:rsidRPr="00107CC2" w:rsidRDefault="00603DB3" w:rsidP="00071316">
            <w:pPr>
              <w:widowControl/>
              <w:spacing w:line="240" w:lineRule="exact"/>
              <w:jc w:val="left"/>
              <w:rPr>
                <w:rFonts w:ascii="宋体" w:hAnsi="宋体" w:cs="宋体"/>
                <w:b/>
                <w:bCs/>
                <w:color w:val="000000" w:themeColor="text1"/>
                <w:kern w:val="0"/>
                <w:szCs w:val="21"/>
              </w:rPr>
            </w:pPr>
          </w:p>
        </w:tc>
        <w:tc>
          <w:tcPr>
            <w:tcW w:w="428" w:type="pct"/>
            <w:vMerge/>
            <w:tcBorders>
              <w:top w:val="single" w:sz="8" w:space="0" w:color="auto"/>
              <w:left w:val="single" w:sz="8" w:space="0" w:color="auto"/>
              <w:bottom w:val="single" w:sz="8" w:space="0" w:color="000000"/>
              <w:right w:val="single" w:sz="8" w:space="0" w:color="auto"/>
            </w:tcBorders>
            <w:vAlign w:val="center"/>
            <w:hideMark/>
          </w:tcPr>
          <w:p w:rsidR="00603DB3" w:rsidRPr="00107CC2" w:rsidRDefault="00603DB3" w:rsidP="00071316">
            <w:pPr>
              <w:widowControl/>
              <w:spacing w:line="240" w:lineRule="exact"/>
              <w:jc w:val="left"/>
              <w:rPr>
                <w:rFonts w:ascii="宋体" w:hAnsi="宋体" w:cs="宋体"/>
                <w:b/>
                <w:bCs/>
                <w:color w:val="000000" w:themeColor="text1"/>
                <w:kern w:val="0"/>
                <w:szCs w:val="21"/>
              </w:rPr>
            </w:pPr>
          </w:p>
        </w:tc>
        <w:tc>
          <w:tcPr>
            <w:tcW w:w="429" w:type="pct"/>
            <w:vMerge/>
            <w:tcBorders>
              <w:top w:val="nil"/>
              <w:left w:val="single" w:sz="8" w:space="0" w:color="auto"/>
              <w:bottom w:val="single" w:sz="8" w:space="0" w:color="000000"/>
              <w:right w:val="single" w:sz="8" w:space="0" w:color="auto"/>
            </w:tcBorders>
            <w:vAlign w:val="center"/>
            <w:hideMark/>
          </w:tcPr>
          <w:p w:rsidR="00603DB3" w:rsidRPr="00107CC2" w:rsidRDefault="00603DB3" w:rsidP="00071316">
            <w:pPr>
              <w:widowControl/>
              <w:spacing w:line="240" w:lineRule="exact"/>
              <w:jc w:val="left"/>
              <w:rPr>
                <w:rFonts w:ascii="宋体" w:hAnsi="宋体" w:cs="宋体"/>
                <w:b/>
                <w:bCs/>
                <w:color w:val="000000" w:themeColor="text1"/>
                <w:kern w:val="0"/>
                <w:szCs w:val="21"/>
              </w:rPr>
            </w:pPr>
          </w:p>
        </w:tc>
        <w:tc>
          <w:tcPr>
            <w:tcW w:w="343" w:type="pct"/>
            <w:vMerge/>
            <w:tcBorders>
              <w:top w:val="nil"/>
              <w:left w:val="single" w:sz="8" w:space="0" w:color="auto"/>
              <w:bottom w:val="single" w:sz="8" w:space="0" w:color="000000"/>
              <w:right w:val="single" w:sz="8" w:space="0" w:color="auto"/>
            </w:tcBorders>
            <w:vAlign w:val="center"/>
            <w:hideMark/>
          </w:tcPr>
          <w:p w:rsidR="00603DB3" w:rsidRPr="00107CC2" w:rsidRDefault="00603DB3" w:rsidP="00071316">
            <w:pPr>
              <w:widowControl/>
              <w:spacing w:line="240" w:lineRule="exact"/>
              <w:jc w:val="left"/>
              <w:rPr>
                <w:rFonts w:ascii="宋体" w:hAnsi="宋体" w:cs="宋体"/>
                <w:b/>
                <w:bCs/>
                <w:color w:val="000000" w:themeColor="text1"/>
                <w:kern w:val="0"/>
                <w:szCs w:val="21"/>
              </w:rPr>
            </w:pPr>
          </w:p>
        </w:tc>
        <w:tc>
          <w:tcPr>
            <w:tcW w:w="297" w:type="pct"/>
            <w:vMerge/>
            <w:tcBorders>
              <w:top w:val="nil"/>
              <w:left w:val="single" w:sz="8" w:space="0" w:color="auto"/>
              <w:bottom w:val="single" w:sz="8" w:space="0" w:color="000000"/>
              <w:right w:val="single" w:sz="8" w:space="0" w:color="auto"/>
            </w:tcBorders>
            <w:vAlign w:val="center"/>
            <w:hideMark/>
          </w:tcPr>
          <w:p w:rsidR="00603DB3" w:rsidRPr="00107CC2" w:rsidRDefault="00603DB3" w:rsidP="00071316">
            <w:pPr>
              <w:widowControl/>
              <w:spacing w:line="240" w:lineRule="exact"/>
              <w:jc w:val="left"/>
              <w:rPr>
                <w:rFonts w:ascii="宋体" w:hAnsi="宋体" w:cs="宋体"/>
                <w:b/>
                <w:bCs/>
                <w:color w:val="000000" w:themeColor="text1"/>
                <w:kern w:val="0"/>
                <w:szCs w:val="21"/>
              </w:rPr>
            </w:pPr>
          </w:p>
        </w:tc>
        <w:tc>
          <w:tcPr>
            <w:tcW w:w="295" w:type="pct"/>
            <w:tcBorders>
              <w:top w:val="nil"/>
              <w:left w:val="nil"/>
              <w:bottom w:val="single" w:sz="8" w:space="0" w:color="auto"/>
              <w:right w:val="single" w:sz="8" w:space="0" w:color="auto"/>
            </w:tcBorders>
            <w:shd w:val="clear" w:color="auto" w:fill="auto"/>
            <w:vAlign w:val="center"/>
            <w:hideMark/>
          </w:tcPr>
          <w:p w:rsidR="00603DB3" w:rsidRPr="00107CC2" w:rsidRDefault="00603DB3" w:rsidP="00071316">
            <w:pPr>
              <w:widowControl/>
              <w:spacing w:line="240" w:lineRule="exact"/>
              <w:jc w:val="center"/>
              <w:rPr>
                <w:b/>
                <w:bCs/>
                <w:color w:val="000000" w:themeColor="text1"/>
                <w:kern w:val="0"/>
                <w:szCs w:val="21"/>
              </w:rPr>
            </w:pPr>
            <w:r w:rsidRPr="00107CC2">
              <w:rPr>
                <w:b/>
                <w:bCs/>
                <w:color w:val="000000" w:themeColor="text1"/>
                <w:kern w:val="0"/>
                <w:szCs w:val="21"/>
              </w:rPr>
              <w:t>16</w:t>
            </w:r>
          </w:p>
        </w:tc>
        <w:tc>
          <w:tcPr>
            <w:tcW w:w="295" w:type="pct"/>
            <w:tcBorders>
              <w:top w:val="nil"/>
              <w:left w:val="nil"/>
              <w:bottom w:val="single" w:sz="8" w:space="0" w:color="auto"/>
              <w:right w:val="single" w:sz="8" w:space="0" w:color="auto"/>
            </w:tcBorders>
            <w:shd w:val="clear" w:color="auto" w:fill="auto"/>
            <w:vAlign w:val="center"/>
            <w:hideMark/>
          </w:tcPr>
          <w:p w:rsidR="00603DB3" w:rsidRPr="00107CC2" w:rsidRDefault="00603DB3" w:rsidP="00071316">
            <w:pPr>
              <w:widowControl/>
              <w:spacing w:line="240" w:lineRule="exact"/>
              <w:jc w:val="center"/>
              <w:rPr>
                <w:b/>
                <w:bCs/>
                <w:color w:val="000000" w:themeColor="text1"/>
                <w:kern w:val="0"/>
                <w:szCs w:val="21"/>
              </w:rPr>
            </w:pPr>
            <w:r w:rsidRPr="00107CC2">
              <w:rPr>
                <w:b/>
                <w:bCs/>
                <w:color w:val="000000" w:themeColor="text1"/>
                <w:kern w:val="0"/>
                <w:szCs w:val="21"/>
              </w:rPr>
              <w:t>16</w:t>
            </w:r>
          </w:p>
        </w:tc>
        <w:tc>
          <w:tcPr>
            <w:tcW w:w="295" w:type="pct"/>
            <w:tcBorders>
              <w:top w:val="nil"/>
              <w:left w:val="nil"/>
              <w:bottom w:val="single" w:sz="8" w:space="0" w:color="auto"/>
              <w:right w:val="single" w:sz="8" w:space="0" w:color="auto"/>
            </w:tcBorders>
            <w:shd w:val="clear" w:color="auto" w:fill="auto"/>
            <w:vAlign w:val="center"/>
            <w:hideMark/>
          </w:tcPr>
          <w:p w:rsidR="00603DB3" w:rsidRPr="00107CC2" w:rsidRDefault="00603DB3" w:rsidP="00071316">
            <w:pPr>
              <w:widowControl/>
              <w:spacing w:line="240" w:lineRule="exact"/>
              <w:jc w:val="center"/>
              <w:rPr>
                <w:b/>
                <w:bCs/>
                <w:color w:val="000000" w:themeColor="text1"/>
                <w:kern w:val="0"/>
                <w:szCs w:val="21"/>
              </w:rPr>
            </w:pPr>
            <w:r w:rsidRPr="00107CC2">
              <w:rPr>
                <w:b/>
                <w:bCs/>
                <w:color w:val="000000" w:themeColor="text1"/>
                <w:kern w:val="0"/>
                <w:szCs w:val="21"/>
              </w:rPr>
              <w:t>16</w:t>
            </w:r>
          </w:p>
        </w:tc>
        <w:tc>
          <w:tcPr>
            <w:tcW w:w="295" w:type="pct"/>
            <w:tcBorders>
              <w:top w:val="nil"/>
              <w:left w:val="nil"/>
              <w:bottom w:val="single" w:sz="8" w:space="0" w:color="auto"/>
              <w:right w:val="single" w:sz="8" w:space="0" w:color="auto"/>
            </w:tcBorders>
            <w:shd w:val="clear" w:color="auto" w:fill="auto"/>
            <w:vAlign w:val="center"/>
            <w:hideMark/>
          </w:tcPr>
          <w:p w:rsidR="00603DB3" w:rsidRPr="00107CC2" w:rsidRDefault="00603DB3" w:rsidP="00071316">
            <w:pPr>
              <w:widowControl/>
              <w:spacing w:line="240" w:lineRule="exact"/>
              <w:jc w:val="center"/>
              <w:rPr>
                <w:b/>
                <w:bCs/>
                <w:color w:val="000000" w:themeColor="text1"/>
                <w:kern w:val="0"/>
                <w:szCs w:val="21"/>
              </w:rPr>
            </w:pPr>
            <w:r w:rsidRPr="00107CC2">
              <w:rPr>
                <w:b/>
                <w:bCs/>
                <w:color w:val="000000" w:themeColor="text1"/>
                <w:kern w:val="0"/>
                <w:szCs w:val="21"/>
              </w:rPr>
              <w:t>16</w:t>
            </w:r>
          </w:p>
        </w:tc>
        <w:tc>
          <w:tcPr>
            <w:tcW w:w="295" w:type="pct"/>
            <w:tcBorders>
              <w:top w:val="nil"/>
              <w:left w:val="nil"/>
              <w:bottom w:val="single" w:sz="8" w:space="0" w:color="auto"/>
              <w:right w:val="single" w:sz="8" w:space="0" w:color="auto"/>
            </w:tcBorders>
            <w:shd w:val="clear" w:color="auto" w:fill="auto"/>
            <w:vAlign w:val="center"/>
            <w:hideMark/>
          </w:tcPr>
          <w:p w:rsidR="00603DB3" w:rsidRPr="00107CC2" w:rsidRDefault="00603DB3" w:rsidP="00071316">
            <w:pPr>
              <w:widowControl/>
              <w:spacing w:line="240" w:lineRule="exact"/>
              <w:jc w:val="center"/>
              <w:rPr>
                <w:b/>
                <w:bCs/>
                <w:color w:val="000000" w:themeColor="text1"/>
                <w:kern w:val="0"/>
                <w:szCs w:val="21"/>
              </w:rPr>
            </w:pPr>
            <w:r w:rsidRPr="00107CC2">
              <w:rPr>
                <w:b/>
                <w:bCs/>
                <w:color w:val="000000" w:themeColor="text1"/>
                <w:kern w:val="0"/>
                <w:szCs w:val="21"/>
              </w:rPr>
              <w:t>16</w:t>
            </w:r>
          </w:p>
        </w:tc>
        <w:tc>
          <w:tcPr>
            <w:tcW w:w="237" w:type="pct"/>
            <w:tcBorders>
              <w:top w:val="nil"/>
              <w:left w:val="nil"/>
              <w:bottom w:val="single" w:sz="8" w:space="0" w:color="auto"/>
              <w:right w:val="single" w:sz="8" w:space="0" w:color="auto"/>
            </w:tcBorders>
            <w:shd w:val="clear" w:color="auto" w:fill="auto"/>
            <w:vAlign w:val="center"/>
            <w:hideMark/>
          </w:tcPr>
          <w:p w:rsidR="00603DB3" w:rsidRPr="00107CC2" w:rsidRDefault="00603DB3" w:rsidP="00071316">
            <w:pPr>
              <w:widowControl/>
              <w:spacing w:line="240" w:lineRule="exact"/>
              <w:jc w:val="center"/>
              <w:rPr>
                <w:rFonts w:ascii="宋体" w:hAnsi="宋体" w:cs="宋体"/>
                <w:b/>
                <w:bCs/>
                <w:color w:val="000000" w:themeColor="text1"/>
                <w:kern w:val="0"/>
                <w:szCs w:val="21"/>
              </w:rPr>
            </w:pPr>
            <w:r w:rsidRPr="00107CC2">
              <w:rPr>
                <w:rFonts w:ascii="宋体" w:hAnsi="宋体" w:cs="宋体" w:hint="eastAsia"/>
                <w:b/>
                <w:bCs/>
                <w:color w:val="000000" w:themeColor="text1"/>
                <w:kern w:val="0"/>
                <w:szCs w:val="21"/>
              </w:rPr>
              <w:t xml:space="preserve">　</w:t>
            </w:r>
          </w:p>
        </w:tc>
      </w:tr>
      <w:tr w:rsidR="00071316" w:rsidRPr="00E52C96" w:rsidTr="00071316">
        <w:trPr>
          <w:trHeight w:val="284"/>
        </w:trPr>
        <w:tc>
          <w:tcPr>
            <w:tcW w:w="261" w:type="pct"/>
            <w:vMerge w:val="restart"/>
            <w:tcBorders>
              <w:top w:val="nil"/>
              <w:left w:val="single" w:sz="8" w:space="0" w:color="auto"/>
              <w:bottom w:val="single" w:sz="8" w:space="0" w:color="000000"/>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b/>
                <w:color w:val="000000" w:themeColor="text1"/>
                <w:kern w:val="0"/>
                <w:sz w:val="18"/>
                <w:szCs w:val="18"/>
              </w:rPr>
            </w:pPr>
            <w:r w:rsidRPr="00BA79E9">
              <w:rPr>
                <w:rFonts w:ascii="宋体" w:hAnsi="宋体" w:cs="宋体" w:hint="eastAsia"/>
                <w:b/>
                <w:color w:val="000000" w:themeColor="text1"/>
                <w:kern w:val="0"/>
                <w:sz w:val="18"/>
                <w:szCs w:val="18"/>
              </w:rPr>
              <w:t xml:space="preserve"> 公共基础及素质课程</w:t>
            </w: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G100001</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思想道德修养与法律基础</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38</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10</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G100003</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毛泽东思想和中国特色社会主义理论体系概论</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38</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10</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G100005</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形势与政策</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16</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16</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0</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G100008</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高职英语I</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32</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16</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G100009</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高职英语II </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32</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16</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G100012</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计算机应用基础</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24</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G100013</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大学生心理健康教育</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1.5</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24</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24</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0</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G100017</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应用文写作</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32</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20</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12</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32</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5C2F15" w:rsidRPr="00BA79E9" w:rsidRDefault="005C2F15" w:rsidP="00071316">
            <w:pPr>
              <w:widowControl/>
              <w:spacing w:line="240" w:lineRule="exact"/>
              <w:jc w:val="left"/>
              <w:rPr>
                <w:rFonts w:ascii="宋体" w:hAnsi="宋体" w:cs="宋体"/>
                <w:b/>
                <w:color w:val="000000" w:themeColor="text1"/>
                <w:kern w:val="0"/>
                <w:sz w:val="18"/>
                <w:szCs w:val="18"/>
              </w:rPr>
            </w:pPr>
          </w:p>
        </w:tc>
        <w:tc>
          <w:tcPr>
            <w:tcW w:w="1530" w:type="pct"/>
            <w:gridSpan w:val="2"/>
            <w:tcBorders>
              <w:top w:val="single" w:sz="8" w:space="0" w:color="auto"/>
              <w:left w:val="nil"/>
              <w:bottom w:val="single" w:sz="8" w:space="0" w:color="auto"/>
              <w:right w:val="single" w:sz="8" w:space="0" w:color="000000"/>
            </w:tcBorders>
            <w:shd w:val="clear" w:color="auto" w:fill="auto"/>
            <w:vAlign w:val="center"/>
            <w:hideMark/>
          </w:tcPr>
          <w:p w:rsidR="005C2F15" w:rsidRPr="00BA79E9" w:rsidRDefault="005C2F15" w:rsidP="00071316">
            <w:pPr>
              <w:widowControl/>
              <w:spacing w:line="240" w:lineRule="exact"/>
              <w:jc w:val="center"/>
              <w:rPr>
                <w:rFonts w:ascii="宋体" w:hAnsi="宋体" w:cs="宋体"/>
                <w:b/>
                <w:bCs/>
                <w:color w:val="000000" w:themeColor="text1"/>
                <w:kern w:val="0"/>
                <w:sz w:val="18"/>
                <w:szCs w:val="18"/>
              </w:rPr>
            </w:pPr>
            <w:r w:rsidRPr="00BA79E9">
              <w:rPr>
                <w:rFonts w:ascii="宋体" w:hAnsi="宋体" w:cs="宋体" w:hint="eastAsia"/>
                <w:b/>
                <w:bCs/>
                <w:color w:val="000000" w:themeColor="text1"/>
                <w:kern w:val="0"/>
                <w:sz w:val="18"/>
                <w:szCs w:val="18"/>
              </w:rPr>
              <w:t>小计</w:t>
            </w:r>
          </w:p>
        </w:tc>
        <w:tc>
          <w:tcPr>
            <w:tcW w:w="428" w:type="pct"/>
            <w:tcBorders>
              <w:top w:val="nil"/>
              <w:left w:val="nil"/>
              <w:bottom w:val="single" w:sz="8" w:space="0" w:color="auto"/>
              <w:right w:val="single" w:sz="8" w:space="0" w:color="auto"/>
            </w:tcBorders>
            <w:shd w:val="clear" w:color="auto" w:fill="auto"/>
            <w:vAlign w:val="center"/>
            <w:hideMark/>
          </w:tcPr>
          <w:p w:rsidR="005C2F15" w:rsidRPr="00BA79E9" w:rsidRDefault="005C2F15" w:rsidP="00071316">
            <w:pPr>
              <w:widowControl/>
              <w:spacing w:line="240" w:lineRule="exact"/>
              <w:jc w:val="center"/>
              <w:rPr>
                <w:rFonts w:ascii="宋体" w:hAnsi="宋体"/>
                <w:b/>
                <w:bCs/>
                <w:color w:val="000000"/>
                <w:sz w:val="18"/>
                <w:szCs w:val="18"/>
              </w:rPr>
            </w:pPr>
            <w:r w:rsidRPr="00BA79E9">
              <w:rPr>
                <w:rFonts w:ascii="宋体" w:hAnsi="宋体" w:hint="eastAsia"/>
                <w:b/>
                <w:bCs/>
                <w:color w:val="000000"/>
                <w:sz w:val="18"/>
                <w:szCs w:val="18"/>
              </w:rPr>
              <w:t>20.5</w:t>
            </w:r>
          </w:p>
        </w:tc>
        <w:tc>
          <w:tcPr>
            <w:tcW w:w="429" w:type="pct"/>
            <w:tcBorders>
              <w:top w:val="nil"/>
              <w:left w:val="nil"/>
              <w:bottom w:val="single" w:sz="8" w:space="0" w:color="auto"/>
              <w:right w:val="single" w:sz="8" w:space="0" w:color="auto"/>
            </w:tcBorders>
            <w:shd w:val="clear" w:color="auto" w:fill="auto"/>
            <w:vAlign w:val="center"/>
            <w:hideMark/>
          </w:tcPr>
          <w:p w:rsidR="005C2F15" w:rsidRPr="00BA79E9" w:rsidRDefault="005C2F15" w:rsidP="00071316">
            <w:pPr>
              <w:spacing w:line="240" w:lineRule="exact"/>
              <w:jc w:val="center"/>
              <w:rPr>
                <w:rFonts w:ascii="宋体" w:hAnsi="宋体"/>
                <w:b/>
                <w:bCs/>
                <w:color w:val="000000"/>
                <w:sz w:val="18"/>
                <w:szCs w:val="18"/>
              </w:rPr>
            </w:pPr>
            <w:r w:rsidRPr="00BA79E9">
              <w:rPr>
                <w:rFonts w:ascii="宋体" w:hAnsi="宋体" w:hint="eastAsia"/>
                <w:b/>
                <w:bCs/>
                <w:color w:val="000000"/>
                <w:sz w:val="18"/>
                <w:szCs w:val="18"/>
              </w:rPr>
              <w:t>312</w:t>
            </w:r>
          </w:p>
        </w:tc>
        <w:tc>
          <w:tcPr>
            <w:tcW w:w="343" w:type="pct"/>
            <w:tcBorders>
              <w:top w:val="nil"/>
              <w:left w:val="nil"/>
              <w:bottom w:val="single" w:sz="8" w:space="0" w:color="auto"/>
              <w:right w:val="single" w:sz="8" w:space="0" w:color="auto"/>
            </w:tcBorders>
            <w:shd w:val="clear" w:color="auto" w:fill="auto"/>
            <w:vAlign w:val="center"/>
            <w:hideMark/>
          </w:tcPr>
          <w:p w:rsidR="005C2F15" w:rsidRPr="00BA79E9" w:rsidRDefault="005C2F15" w:rsidP="00071316">
            <w:pPr>
              <w:spacing w:line="240" w:lineRule="exact"/>
              <w:jc w:val="center"/>
              <w:rPr>
                <w:rFonts w:ascii="宋体" w:hAnsi="宋体"/>
                <w:b/>
                <w:bCs/>
                <w:color w:val="000000"/>
                <w:sz w:val="18"/>
                <w:szCs w:val="18"/>
              </w:rPr>
            </w:pPr>
            <w:r w:rsidRPr="00BA79E9">
              <w:rPr>
                <w:rFonts w:ascii="宋体" w:hAnsi="宋体" w:hint="eastAsia"/>
                <w:b/>
                <w:bCs/>
                <w:color w:val="000000"/>
                <w:sz w:val="18"/>
                <w:szCs w:val="18"/>
              </w:rPr>
              <w:t>224</w:t>
            </w:r>
          </w:p>
        </w:tc>
        <w:tc>
          <w:tcPr>
            <w:tcW w:w="297" w:type="pct"/>
            <w:tcBorders>
              <w:top w:val="nil"/>
              <w:left w:val="nil"/>
              <w:bottom w:val="single" w:sz="8" w:space="0" w:color="auto"/>
              <w:right w:val="single" w:sz="8" w:space="0" w:color="auto"/>
            </w:tcBorders>
            <w:shd w:val="clear" w:color="auto" w:fill="auto"/>
            <w:vAlign w:val="center"/>
            <w:hideMark/>
          </w:tcPr>
          <w:p w:rsidR="005C2F15" w:rsidRPr="00BA79E9" w:rsidRDefault="005C2F15" w:rsidP="00071316">
            <w:pPr>
              <w:spacing w:line="240" w:lineRule="exact"/>
              <w:jc w:val="center"/>
              <w:rPr>
                <w:rFonts w:ascii="宋体" w:hAnsi="宋体"/>
                <w:b/>
                <w:bCs/>
                <w:color w:val="000000"/>
                <w:sz w:val="18"/>
                <w:szCs w:val="18"/>
              </w:rPr>
            </w:pPr>
            <w:r w:rsidRPr="00BA79E9">
              <w:rPr>
                <w:rFonts w:ascii="宋体" w:hAnsi="宋体" w:hint="eastAsia"/>
                <w:b/>
                <w:bCs/>
                <w:color w:val="000000"/>
                <w:sz w:val="18"/>
                <w:szCs w:val="18"/>
              </w:rPr>
              <w:t>88</w:t>
            </w:r>
          </w:p>
        </w:tc>
        <w:tc>
          <w:tcPr>
            <w:tcW w:w="295" w:type="pct"/>
            <w:tcBorders>
              <w:top w:val="nil"/>
              <w:left w:val="nil"/>
              <w:bottom w:val="single" w:sz="8" w:space="0" w:color="auto"/>
              <w:right w:val="single" w:sz="8" w:space="0" w:color="auto"/>
            </w:tcBorders>
            <w:shd w:val="clear" w:color="auto" w:fill="auto"/>
            <w:vAlign w:val="center"/>
            <w:hideMark/>
          </w:tcPr>
          <w:p w:rsidR="005C2F15" w:rsidRPr="00BA79E9" w:rsidRDefault="005C2F15" w:rsidP="00071316">
            <w:pPr>
              <w:spacing w:line="240" w:lineRule="exact"/>
              <w:jc w:val="center"/>
              <w:rPr>
                <w:rFonts w:ascii="宋体" w:hAnsi="宋体"/>
                <w:b/>
                <w:bCs/>
                <w:color w:val="000000"/>
                <w:sz w:val="18"/>
                <w:szCs w:val="18"/>
              </w:rPr>
            </w:pPr>
            <w:r w:rsidRPr="00BA79E9">
              <w:rPr>
                <w:rFonts w:ascii="宋体" w:hAnsi="宋体" w:hint="eastAsia"/>
                <w:b/>
                <w:bCs/>
                <w:color w:val="000000"/>
                <w:sz w:val="18"/>
                <w:szCs w:val="18"/>
              </w:rPr>
              <w:t>100</w:t>
            </w:r>
          </w:p>
        </w:tc>
        <w:tc>
          <w:tcPr>
            <w:tcW w:w="295" w:type="pct"/>
            <w:tcBorders>
              <w:top w:val="nil"/>
              <w:left w:val="nil"/>
              <w:bottom w:val="single" w:sz="8" w:space="0" w:color="auto"/>
              <w:right w:val="single" w:sz="8" w:space="0" w:color="auto"/>
            </w:tcBorders>
            <w:shd w:val="clear" w:color="auto" w:fill="auto"/>
            <w:vAlign w:val="center"/>
            <w:hideMark/>
          </w:tcPr>
          <w:p w:rsidR="005C2F15" w:rsidRPr="00BA79E9" w:rsidRDefault="005C2F15" w:rsidP="00071316">
            <w:pPr>
              <w:spacing w:line="240" w:lineRule="exact"/>
              <w:jc w:val="center"/>
              <w:rPr>
                <w:rFonts w:ascii="宋体" w:hAnsi="宋体"/>
                <w:b/>
                <w:bCs/>
                <w:color w:val="000000"/>
                <w:sz w:val="18"/>
                <w:szCs w:val="18"/>
              </w:rPr>
            </w:pPr>
            <w:r w:rsidRPr="00BA79E9">
              <w:rPr>
                <w:rFonts w:ascii="宋体" w:hAnsi="宋体" w:hint="eastAsia"/>
                <w:b/>
                <w:bCs/>
                <w:color w:val="000000"/>
                <w:sz w:val="18"/>
                <w:szCs w:val="18"/>
              </w:rPr>
              <w:t>156</w:t>
            </w:r>
          </w:p>
        </w:tc>
        <w:tc>
          <w:tcPr>
            <w:tcW w:w="295" w:type="pct"/>
            <w:tcBorders>
              <w:top w:val="nil"/>
              <w:left w:val="nil"/>
              <w:bottom w:val="single" w:sz="8" w:space="0" w:color="auto"/>
              <w:right w:val="single" w:sz="8" w:space="0" w:color="auto"/>
            </w:tcBorders>
            <w:shd w:val="clear" w:color="auto" w:fill="auto"/>
            <w:vAlign w:val="center"/>
            <w:hideMark/>
          </w:tcPr>
          <w:p w:rsidR="005C2F15" w:rsidRPr="00BA79E9" w:rsidRDefault="005C2F15" w:rsidP="00071316">
            <w:pPr>
              <w:spacing w:line="240" w:lineRule="exact"/>
              <w:jc w:val="center"/>
              <w:rPr>
                <w:rFonts w:ascii="宋体" w:hAnsi="宋体"/>
                <w:b/>
                <w:bCs/>
                <w:color w:val="000000"/>
                <w:sz w:val="18"/>
                <w:szCs w:val="18"/>
              </w:rPr>
            </w:pPr>
            <w:r w:rsidRPr="00BA79E9">
              <w:rPr>
                <w:rFonts w:ascii="宋体" w:hAnsi="宋体" w:hint="eastAsia"/>
                <w:b/>
                <w:bCs/>
                <w:color w:val="000000"/>
                <w:sz w:val="18"/>
                <w:szCs w:val="18"/>
              </w:rPr>
              <w:t>28</w:t>
            </w:r>
          </w:p>
        </w:tc>
        <w:tc>
          <w:tcPr>
            <w:tcW w:w="295" w:type="pct"/>
            <w:tcBorders>
              <w:top w:val="nil"/>
              <w:left w:val="nil"/>
              <w:bottom w:val="single" w:sz="8" w:space="0" w:color="auto"/>
              <w:right w:val="single" w:sz="8" w:space="0" w:color="auto"/>
            </w:tcBorders>
            <w:shd w:val="clear" w:color="auto" w:fill="auto"/>
            <w:vAlign w:val="center"/>
            <w:hideMark/>
          </w:tcPr>
          <w:p w:rsidR="005C2F15" w:rsidRPr="00BA79E9" w:rsidRDefault="005C2F15" w:rsidP="00071316">
            <w:pPr>
              <w:spacing w:line="240" w:lineRule="exact"/>
              <w:jc w:val="center"/>
              <w:rPr>
                <w:rFonts w:ascii="宋体" w:hAnsi="宋体"/>
                <w:b/>
                <w:bCs/>
                <w:color w:val="000000"/>
                <w:sz w:val="18"/>
                <w:szCs w:val="18"/>
              </w:rPr>
            </w:pPr>
            <w:r w:rsidRPr="00BA79E9">
              <w:rPr>
                <w:rFonts w:ascii="宋体" w:hAnsi="宋体" w:hint="eastAsia"/>
                <w:b/>
                <w:bCs/>
                <w:color w:val="000000"/>
                <w:sz w:val="18"/>
                <w:szCs w:val="18"/>
              </w:rPr>
              <w:t>28</w:t>
            </w:r>
          </w:p>
        </w:tc>
        <w:tc>
          <w:tcPr>
            <w:tcW w:w="295" w:type="pct"/>
            <w:tcBorders>
              <w:top w:val="nil"/>
              <w:left w:val="nil"/>
              <w:bottom w:val="single" w:sz="8" w:space="0" w:color="auto"/>
              <w:right w:val="single" w:sz="8" w:space="0" w:color="auto"/>
            </w:tcBorders>
            <w:shd w:val="clear" w:color="auto" w:fill="auto"/>
            <w:vAlign w:val="center"/>
            <w:hideMark/>
          </w:tcPr>
          <w:p w:rsidR="005C2F15" w:rsidRPr="00BA79E9" w:rsidRDefault="005C2F15" w:rsidP="00071316">
            <w:pPr>
              <w:spacing w:line="240" w:lineRule="exact"/>
              <w:jc w:val="center"/>
              <w:rPr>
                <w:rFonts w:ascii="宋体" w:hAnsi="宋体"/>
                <w:b/>
                <w:bCs/>
                <w:color w:val="000000"/>
                <w:sz w:val="18"/>
                <w:szCs w:val="18"/>
              </w:rPr>
            </w:pPr>
            <w:r w:rsidRPr="00BA79E9">
              <w:rPr>
                <w:rFonts w:ascii="宋体" w:hAnsi="宋体" w:hint="eastAsia"/>
                <w:b/>
                <w:bCs/>
                <w:color w:val="000000"/>
                <w:sz w:val="18"/>
                <w:szCs w:val="18"/>
              </w:rPr>
              <w:t>0</w:t>
            </w:r>
          </w:p>
        </w:tc>
        <w:tc>
          <w:tcPr>
            <w:tcW w:w="237" w:type="pct"/>
            <w:tcBorders>
              <w:top w:val="nil"/>
              <w:left w:val="nil"/>
              <w:bottom w:val="single" w:sz="8" w:space="0" w:color="auto"/>
              <w:right w:val="single" w:sz="8" w:space="0" w:color="auto"/>
            </w:tcBorders>
            <w:shd w:val="clear" w:color="auto" w:fill="auto"/>
            <w:vAlign w:val="center"/>
            <w:hideMark/>
          </w:tcPr>
          <w:p w:rsidR="005C2F15" w:rsidRPr="00BA79E9" w:rsidRDefault="005C2F15" w:rsidP="00071316">
            <w:pPr>
              <w:widowControl/>
              <w:spacing w:line="240" w:lineRule="exact"/>
              <w:jc w:val="center"/>
              <w:rPr>
                <w:rFonts w:ascii="宋体" w:hAnsi="宋体" w:cs="宋体"/>
                <w:b/>
                <w:bCs/>
                <w:color w:val="000000" w:themeColor="text1"/>
                <w:kern w:val="0"/>
                <w:sz w:val="18"/>
                <w:szCs w:val="18"/>
              </w:rPr>
            </w:pPr>
            <w:r w:rsidRPr="00BA79E9">
              <w:rPr>
                <w:rFonts w:ascii="宋体" w:hAnsi="宋体" w:cs="宋体" w:hint="eastAsia"/>
                <w:b/>
                <w:bCs/>
                <w:color w:val="000000" w:themeColor="text1"/>
                <w:kern w:val="0"/>
                <w:sz w:val="18"/>
                <w:szCs w:val="18"/>
              </w:rPr>
              <w:t xml:space="preserve">　</w:t>
            </w:r>
          </w:p>
        </w:tc>
      </w:tr>
      <w:tr w:rsidR="00071316" w:rsidRPr="00E52C96" w:rsidTr="00071316">
        <w:trPr>
          <w:trHeight w:val="284"/>
        </w:trPr>
        <w:tc>
          <w:tcPr>
            <w:tcW w:w="261" w:type="pct"/>
            <w:vMerge w:val="restart"/>
            <w:tcBorders>
              <w:top w:val="nil"/>
              <w:left w:val="single" w:sz="8" w:space="0" w:color="auto"/>
              <w:bottom w:val="single" w:sz="8" w:space="0" w:color="000000"/>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b/>
                <w:color w:val="000000" w:themeColor="text1"/>
                <w:kern w:val="0"/>
                <w:sz w:val="18"/>
                <w:szCs w:val="18"/>
              </w:rPr>
            </w:pPr>
            <w:r w:rsidRPr="00BA79E9">
              <w:rPr>
                <w:rFonts w:ascii="宋体" w:hAnsi="宋体" w:cs="宋体" w:hint="eastAsia"/>
                <w:b/>
                <w:color w:val="000000" w:themeColor="text1"/>
                <w:kern w:val="0"/>
                <w:sz w:val="18"/>
                <w:szCs w:val="18"/>
              </w:rPr>
              <w:t>专业基础课程</w:t>
            </w: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071316" w:rsidP="00071316">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ZJ02101</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幼儿发展心理学</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color w:val="000000" w:themeColor="text1"/>
                <w:kern w:val="0"/>
                <w:sz w:val="18"/>
                <w:szCs w:val="18"/>
              </w:rPr>
              <w:t>4</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38</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10</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071316" w:rsidP="00071316">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ZJ02102</w:t>
            </w:r>
            <w:r w:rsidR="00603DB3" w:rsidRPr="00BA79E9">
              <w:rPr>
                <w:rFonts w:ascii="宋体" w:hAnsi="宋体" w:cs="宋体" w:hint="eastAsia"/>
                <w:color w:val="000000" w:themeColor="text1"/>
                <w:kern w:val="0"/>
                <w:sz w:val="18"/>
                <w:szCs w:val="18"/>
              </w:rPr>
              <w:t xml:space="preserve">　</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幼儿教育学</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color w:val="000000" w:themeColor="text1"/>
                <w:kern w:val="0"/>
                <w:sz w:val="18"/>
                <w:szCs w:val="18"/>
              </w:rPr>
              <w:t>4</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38</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10</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cs="Calibri"/>
                <w:color w:val="000000" w:themeColor="text1"/>
                <w:kern w:val="0"/>
                <w:sz w:val="18"/>
                <w:szCs w:val="18"/>
              </w:rPr>
            </w:pPr>
            <w:r w:rsidRPr="00BA79E9">
              <w:rPr>
                <w:rFonts w:cs="Calibri"/>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071316" w:rsidP="00071316">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ZJ02103</w:t>
            </w:r>
            <w:r w:rsidR="00603DB3" w:rsidRPr="00BA79E9">
              <w:rPr>
                <w:rFonts w:ascii="宋体" w:hAnsi="宋体" w:cs="宋体" w:hint="eastAsia"/>
                <w:color w:val="000000" w:themeColor="text1"/>
                <w:kern w:val="0"/>
                <w:sz w:val="18"/>
                <w:szCs w:val="18"/>
              </w:rPr>
              <w:t xml:space="preserve">　</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沟通技巧</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color w:val="000000" w:themeColor="text1"/>
                <w:kern w:val="0"/>
                <w:sz w:val="18"/>
                <w:szCs w:val="18"/>
              </w:rPr>
              <w:t>4</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24</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071316" w:rsidP="00071316">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ZJ02104</w:t>
            </w:r>
            <w:r w:rsidR="00603DB3" w:rsidRPr="00BA79E9">
              <w:rPr>
                <w:rFonts w:ascii="宋体" w:hAnsi="宋体" w:cs="宋体" w:hint="eastAsia"/>
                <w:color w:val="000000" w:themeColor="text1"/>
                <w:kern w:val="0"/>
                <w:sz w:val="18"/>
                <w:szCs w:val="18"/>
              </w:rPr>
              <w:t xml:space="preserve">　</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幼儿卫生与保育</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color w:val="000000" w:themeColor="text1"/>
                <w:kern w:val="0"/>
                <w:sz w:val="18"/>
                <w:szCs w:val="18"/>
              </w:rPr>
              <w:t>4</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38</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10</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cs="Calibri"/>
                <w:color w:val="000000" w:themeColor="text1"/>
                <w:kern w:val="0"/>
                <w:sz w:val="18"/>
                <w:szCs w:val="18"/>
              </w:rPr>
            </w:pPr>
            <w:r w:rsidRPr="00BA79E9">
              <w:rPr>
                <w:rFonts w:cs="Calibri"/>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071316" w:rsidP="00071316">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ZJ02105</w:t>
            </w:r>
            <w:r w:rsidR="00603DB3" w:rsidRPr="00BA79E9">
              <w:rPr>
                <w:rFonts w:ascii="宋体" w:hAnsi="宋体" w:cs="宋体" w:hint="eastAsia"/>
                <w:color w:val="000000" w:themeColor="text1"/>
                <w:kern w:val="0"/>
                <w:sz w:val="18"/>
                <w:szCs w:val="18"/>
              </w:rPr>
              <w:t xml:space="preserve">　</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幼儿行为观察与指导</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color w:val="000000" w:themeColor="text1"/>
                <w:kern w:val="0"/>
                <w:sz w:val="18"/>
                <w:szCs w:val="18"/>
              </w:rPr>
              <w:t>4</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30</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18</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071316" w:rsidP="00071316">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ZJ02106</w:t>
            </w:r>
            <w:r w:rsidR="00603DB3" w:rsidRPr="00BA79E9">
              <w:rPr>
                <w:rFonts w:ascii="宋体" w:hAnsi="宋体" w:cs="宋体" w:hint="eastAsia"/>
                <w:color w:val="000000" w:themeColor="text1"/>
                <w:kern w:val="0"/>
                <w:sz w:val="18"/>
                <w:szCs w:val="18"/>
              </w:rPr>
              <w:t xml:space="preserve">　</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幼儿园环境创设</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color w:val="000000" w:themeColor="text1"/>
                <w:kern w:val="0"/>
                <w:sz w:val="18"/>
                <w:szCs w:val="18"/>
              </w:rPr>
              <w:t>4</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30</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18</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cs="Calibri"/>
                <w:color w:val="000000" w:themeColor="text1"/>
                <w:kern w:val="0"/>
                <w:sz w:val="18"/>
                <w:szCs w:val="18"/>
              </w:rPr>
            </w:pPr>
            <w:r w:rsidRPr="00BA79E9">
              <w:rPr>
                <w:rFonts w:cs="Calibri"/>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071316" w:rsidP="00071316">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ZJ02107</w:t>
            </w:r>
            <w:r w:rsidR="00603DB3" w:rsidRPr="00BA79E9">
              <w:rPr>
                <w:rFonts w:ascii="宋体" w:hAnsi="宋体" w:cs="宋体" w:hint="eastAsia"/>
                <w:color w:val="000000" w:themeColor="text1"/>
                <w:kern w:val="0"/>
                <w:sz w:val="18"/>
                <w:szCs w:val="18"/>
              </w:rPr>
              <w:t xml:space="preserve">　</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生命教育概论</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color w:val="000000" w:themeColor="text1"/>
                <w:kern w:val="0"/>
                <w:sz w:val="18"/>
                <w:szCs w:val="18"/>
              </w:rPr>
              <w:t>4</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36</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12</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071316" w:rsidP="00071316">
            <w:pPr>
              <w:widowControl/>
              <w:spacing w:line="240" w:lineRule="exact"/>
              <w:jc w:val="center"/>
              <w:rPr>
                <w:rFonts w:ascii="宋体" w:hAnsi="宋体" w:cs="宋体"/>
                <w:color w:val="000000" w:themeColor="text1"/>
                <w:kern w:val="0"/>
                <w:sz w:val="18"/>
                <w:szCs w:val="18"/>
              </w:rPr>
            </w:pPr>
            <w:r>
              <w:rPr>
                <w:rFonts w:ascii="宋体" w:hAnsi="宋体" w:cs="宋体"/>
                <w:color w:val="000000" w:themeColor="text1"/>
                <w:kern w:val="0"/>
                <w:sz w:val="18"/>
                <w:szCs w:val="18"/>
              </w:rPr>
              <w:t>ZJ02108</w:t>
            </w:r>
            <w:r w:rsidR="00603DB3" w:rsidRPr="00BA79E9">
              <w:rPr>
                <w:rFonts w:ascii="宋体" w:hAnsi="宋体" w:cs="宋体" w:hint="eastAsia"/>
                <w:color w:val="000000" w:themeColor="text1"/>
                <w:kern w:val="0"/>
                <w:sz w:val="18"/>
                <w:szCs w:val="18"/>
              </w:rPr>
              <w:t xml:space="preserve">　</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普通话</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color w:val="000000" w:themeColor="text1"/>
                <w:kern w:val="0"/>
                <w:sz w:val="18"/>
                <w:szCs w:val="18"/>
              </w:rPr>
              <w:t>4</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30</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18</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C85431" w:rsidRPr="00BA79E9" w:rsidRDefault="00C85431" w:rsidP="00071316">
            <w:pPr>
              <w:widowControl/>
              <w:spacing w:line="240" w:lineRule="exact"/>
              <w:jc w:val="left"/>
              <w:rPr>
                <w:rFonts w:ascii="宋体" w:hAnsi="宋体" w:cs="宋体"/>
                <w:b/>
                <w:color w:val="000000" w:themeColor="text1"/>
                <w:kern w:val="0"/>
                <w:sz w:val="18"/>
                <w:szCs w:val="18"/>
              </w:rPr>
            </w:pPr>
          </w:p>
        </w:tc>
        <w:tc>
          <w:tcPr>
            <w:tcW w:w="1530" w:type="pct"/>
            <w:gridSpan w:val="2"/>
            <w:tcBorders>
              <w:top w:val="single" w:sz="8" w:space="0" w:color="auto"/>
              <w:left w:val="nil"/>
              <w:bottom w:val="single" w:sz="8" w:space="0" w:color="auto"/>
              <w:right w:val="single" w:sz="8" w:space="0" w:color="000000"/>
            </w:tcBorders>
            <w:shd w:val="clear" w:color="auto" w:fill="auto"/>
            <w:noWrap/>
            <w:vAlign w:val="center"/>
            <w:hideMark/>
          </w:tcPr>
          <w:p w:rsidR="00C85431" w:rsidRPr="00071316" w:rsidRDefault="00C85431" w:rsidP="00071316">
            <w:pPr>
              <w:widowControl/>
              <w:spacing w:line="240" w:lineRule="exact"/>
              <w:jc w:val="center"/>
              <w:rPr>
                <w:rFonts w:ascii="宋体" w:hAnsi="宋体" w:cs="宋体"/>
                <w:b/>
                <w:color w:val="000000" w:themeColor="text1"/>
                <w:kern w:val="0"/>
                <w:sz w:val="18"/>
                <w:szCs w:val="18"/>
              </w:rPr>
            </w:pPr>
            <w:r w:rsidRPr="00071316">
              <w:rPr>
                <w:rFonts w:ascii="宋体" w:hAnsi="宋体" w:cs="宋体" w:hint="eastAsia"/>
                <w:b/>
                <w:color w:val="000000" w:themeColor="text1"/>
                <w:kern w:val="0"/>
                <w:sz w:val="18"/>
                <w:szCs w:val="18"/>
              </w:rPr>
              <w:t>小计</w:t>
            </w:r>
          </w:p>
        </w:tc>
        <w:tc>
          <w:tcPr>
            <w:tcW w:w="428"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widowControl/>
              <w:spacing w:line="240" w:lineRule="exact"/>
              <w:jc w:val="center"/>
              <w:rPr>
                <w:rFonts w:ascii="宋体" w:hAnsi="宋体"/>
                <w:b/>
                <w:bCs/>
                <w:color w:val="000000"/>
                <w:sz w:val="18"/>
                <w:szCs w:val="18"/>
              </w:rPr>
            </w:pPr>
            <w:r w:rsidRPr="00BA79E9">
              <w:rPr>
                <w:rFonts w:ascii="宋体" w:hAnsi="宋体" w:hint="eastAsia"/>
                <w:b/>
                <w:bCs/>
                <w:color w:val="000000"/>
                <w:sz w:val="18"/>
                <w:szCs w:val="18"/>
              </w:rPr>
              <w:t>32</w:t>
            </w:r>
          </w:p>
        </w:tc>
        <w:tc>
          <w:tcPr>
            <w:tcW w:w="429"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spacing w:line="240" w:lineRule="exact"/>
              <w:jc w:val="center"/>
              <w:rPr>
                <w:rFonts w:ascii="宋体" w:hAnsi="宋体"/>
                <w:b/>
                <w:bCs/>
                <w:color w:val="000000"/>
                <w:sz w:val="18"/>
                <w:szCs w:val="18"/>
              </w:rPr>
            </w:pPr>
            <w:r w:rsidRPr="00BA79E9">
              <w:rPr>
                <w:rFonts w:ascii="宋体" w:hAnsi="宋体" w:hint="eastAsia"/>
                <w:b/>
                <w:bCs/>
                <w:color w:val="000000"/>
                <w:sz w:val="18"/>
                <w:szCs w:val="18"/>
              </w:rPr>
              <w:t>384</w:t>
            </w:r>
          </w:p>
        </w:tc>
        <w:tc>
          <w:tcPr>
            <w:tcW w:w="343"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spacing w:line="240" w:lineRule="exact"/>
              <w:jc w:val="center"/>
              <w:rPr>
                <w:rFonts w:ascii="宋体" w:hAnsi="宋体"/>
                <w:b/>
                <w:bCs/>
                <w:color w:val="000000"/>
                <w:sz w:val="18"/>
                <w:szCs w:val="18"/>
              </w:rPr>
            </w:pPr>
            <w:r w:rsidRPr="00BA79E9">
              <w:rPr>
                <w:rFonts w:ascii="宋体" w:hAnsi="宋体" w:hint="eastAsia"/>
                <w:b/>
                <w:bCs/>
                <w:color w:val="000000"/>
                <w:sz w:val="18"/>
                <w:szCs w:val="18"/>
              </w:rPr>
              <w:t>264</w:t>
            </w:r>
          </w:p>
        </w:tc>
        <w:tc>
          <w:tcPr>
            <w:tcW w:w="297"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spacing w:line="240" w:lineRule="exact"/>
              <w:jc w:val="center"/>
              <w:rPr>
                <w:rFonts w:ascii="宋体" w:hAnsi="宋体"/>
                <w:b/>
                <w:bCs/>
                <w:color w:val="000000"/>
                <w:sz w:val="18"/>
                <w:szCs w:val="18"/>
              </w:rPr>
            </w:pPr>
            <w:r w:rsidRPr="00BA79E9">
              <w:rPr>
                <w:rFonts w:ascii="宋体" w:hAnsi="宋体" w:hint="eastAsia"/>
                <w:b/>
                <w:bCs/>
                <w:color w:val="000000"/>
                <w:sz w:val="18"/>
                <w:szCs w:val="18"/>
              </w:rPr>
              <w:t>120</w:t>
            </w:r>
          </w:p>
        </w:tc>
        <w:tc>
          <w:tcPr>
            <w:tcW w:w="295"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spacing w:line="240" w:lineRule="exact"/>
              <w:jc w:val="center"/>
              <w:rPr>
                <w:rFonts w:ascii="宋体" w:hAnsi="宋体"/>
                <w:b/>
                <w:bCs/>
                <w:color w:val="000000"/>
                <w:sz w:val="18"/>
                <w:szCs w:val="18"/>
              </w:rPr>
            </w:pPr>
            <w:r w:rsidRPr="00BA79E9">
              <w:rPr>
                <w:rFonts w:ascii="宋体" w:hAnsi="宋体" w:hint="eastAsia"/>
                <w:b/>
                <w:bCs/>
                <w:color w:val="000000"/>
                <w:sz w:val="18"/>
                <w:szCs w:val="18"/>
              </w:rPr>
              <w:t>96</w:t>
            </w:r>
          </w:p>
        </w:tc>
        <w:tc>
          <w:tcPr>
            <w:tcW w:w="295"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spacing w:line="240" w:lineRule="exact"/>
              <w:jc w:val="center"/>
              <w:rPr>
                <w:rFonts w:ascii="宋体" w:hAnsi="宋体"/>
                <w:b/>
                <w:bCs/>
                <w:color w:val="000000"/>
                <w:sz w:val="18"/>
                <w:szCs w:val="18"/>
              </w:rPr>
            </w:pPr>
            <w:r w:rsidRPr="00BA79E9">
              <w:rPr>
                <w:rFonts w:ascii="宋体" w:hAnsi="宋体" w:hint="eastAsia"/>
                <w:b/>
                <w:bCs/>
                <w:color w:val="000000"/>
                <w:sz w:val="18"/>
                <w:szCs w:val="18"/>
              </w:rPr>
              <w:t>96</w:t>
            </w:r>
          </w:p>
        </w:tc>
        <w:tc>
          <w:tcPr>
            <w:tcW w:w="295"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spacing w:line="240" w:lineRule="exact"/>
              <w:jc w:val="center"/>
              <w:rPr>
                <w:rFonts w:ascii="宋体" w:hAnsi="宋体"/>
                <w:b/>
                <w:bCs/>
                <w:color w:val="000000"/>
                <w:sz w:val="18"/>
                <w:szCs w:val="18"/>
              </w:rPr>
            </w:pPr>
            <w:r w:rsidRPr="00BA79E9">
              <w:rPr>
                <w:rFonts w:ascii="宋体" w:hAnsi="宋体" w:hint="eastAsia"/>
                <w:b/>
                <w:bCs/>
                <w:color w:val="000000"/>
                <w:sz w:val="18"/>
                <w:szCs w:val="18"/>
              </w:rPr>
              <w:t>96</w:t>
            </w:r>
          </w:p>
        </w:tc>
        <w:tc>
          <w:tcPr>
            <w:tcW w:w="295"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spacing w:line="240" w:lineRule="exact"/>
              <w:jc w:val="center"/>
              <w:rPr>
                <w:rFonts w:ascii="宋体" w:hAnsi="宋体"/>
                <w:b/>
                <w:bCs/>
                <w:color w:val="000000"/>
                <w:sz w:val="18"/>
                <w:szCs w:val="18"/>
              </w:rPr>
            </w:pPr>
            <w:r w:rsidRPr="00BA79E9">
              <w:rPr>
                <w:rFonts w:ascii="宋体" w:hAnsi="宋体" w:hint="eastAsia"/>
                <w:b/>
                <w:bCs/>
                <w:color w:val="000000"/>
                <w:sz w:val="18"/>
                <w:szCs w:val="18"/>
              </w:rPr>
              <w:t>96</w:t>
            </w:r>
          </w:p>
        </w:tc>
        <w:tc>
          <w:tcPr>
            <w:tcW w:w="295"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spacing w:line="240" w:lineRule="exact"/>
              <w:jc w:val="center"/>
              <w:rPr>
                <w:rFonts w:ascii="宋体" w:hAnsi="宋体"/>
                <w:b/>
                <w:bCs/>
                <w:color w:val="000000"/>
                <w:sz w:val="18"/>
                <w:szCs w:val="18"/>
              </w:rPr>
            </w:pPr>
            <w:r w:rsidRPr="00BA79E9">
              <w:rPr>
                <w:rFonts w:ascii="宋体" w:hAnsi="宋体" w:hint="eastAsia"/>
                <w:b/>
                <w:bCs/>
                <w:color w:val="000000"/>
                <w:sz w:val="18"/>
                <w:szCs w:val="18"/>
              </w:rPr>
              <w:t>0</w:t>
            </w:r>
          </w:p>
        </w:tc>
        <w:tc>
          <w:tcPr>
            <w:tcW w:w="237"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widowControl/>
              <w:spacing w:line="240" w:lineRule="exact"/>
              <w:jc w:val="center"/>
              <w:rPr>
                <w:rFonts w:ascii="宋体" w:hAnsi="宋体" w:cs="宋体"/>
                <w:b/>
                <w:bCs/>
                <w:color w:val="000000" w:themeColor="text1"/>
                <w:kern w:val="0"/>
                <w:sz w:val="18"/>
                <w:szCs w:val="18"/>
              </w:rPr>
            </w:pPr>
            <w:r w:rsidRPr="00BA79E9">
              <w:rPr>
                <w:rFonts w:ascii="宋体" w:hAnsi="宋体" w:cs="宋体" w:hint="eastAsia"/>
                <w:b/>
                <w:bCs/>
                <w:color w:val="000000" w:themeColor="text1"/>
                <w:kern w:val="0"/>
                <w:sz w:val="18"/>
                <w:szCs w:val="18"/>
              </w:rPr>
              <w:t xml:space="preserve">　</w:t>
            </w:r>
          </w:p>
        </w:tc>
      </w:tr>
      <w:tr w:rsidR="00071316" w:rsidRPr="00E52C96" w:rsidTr="00071316">
        <w:trPr>
          <w:trHeight w:val="284"/>
        </w:trPr>
        <w:tc>
          <w:tcPr>
            <w:tcW w:w="261" w:type="pct"/>
            <w:vMerge w:val="restart"/>
            <w:tcBorders>
              <w:top w:val="nil"/>
              <w:left w:val="single" w:sz="8" w:space="0" w:color="auto"/>
              <w:bottom w:val="single" w:sz="8" w:space="0" w:color="000000"/>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b/>
                <w:color w:val="000000" w:themeColor="text1"/>
                <w:kern w:val="0"/>
                <w:sz w:val="18"/>
                <w:szCs w:val="18"/>
              </w:rPr>
            </w:pPr>
            <w:r w:rsidRPr="00BA79E9">
              <w:rPr>
                <w:rFonts w:ascii="宋体" w:hAnsi="宋体" w:cs="宋体" w:hint="eastAsia"/>
                <w:b/>
                <w:color w:val="000000" w:themeColor="text1"/>
                <w:kern w:val="0"/>
                <w:sz w:val="18"/>
                <w:szCs w:val="18"/>
              </w:rPr>
              <w:t>专业核心课程</w:t>
            </w: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071316" w:rsidP="00071316">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Z</w:t>
            </w:r>
            <w:r>
              <w:rPr>
                <w:rFonts w:ascii="宋体" w:hAnsi="宋体" w:cs="宋体"/>
                <w:color w:val="000000" w:themeColor="text1"/>
                <w:kern w:val="0"/>
                <w:sz w:val="18"/>
                <w:szCs w:val="18"/>
              </w:rPr>
              <w:t>H02109</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幼儿园游戏理论与实践</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64</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40</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64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071316" w:rsidP="00071316">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Z</w:t>
            </w:r>
            <w:r>
              <w:rPr>
                <w:rFonts w:ascii="宋体" w:hAnsi="宋体" w:cs="宋体"/>
                <w:color w:val="000000" w:themeColor="text1"/>
                <w:kern w:val="0"/>
                <w:sz w:val="18"/>
                <w:szCs w:val="18"/>
              </w:rPr>
              <w:t>H02110</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儿童营养与健康</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64</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40</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64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071316" w:rsidP="00071316">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Z</w:t>
            </w:r>
            <w:r>
              <w:rPr>
                <w:rFonts w:ascii="宋体" w:hAnsi="宋体" w:cs="宋体"/>
                <w:color w:val="000000" w:themeColor="text1"/>
                <w:kern w:val="0"/>
                <w:sz w:val="18"/>
                <w:szCs w:val="18"/>
              </w:rPr>
              <w:t>H02111</w:t>
            </w:r>
            <w:r w:rsidR="00603DB3" w:rsidRPr="00BA79E9">
              <w:rPr>
                <w:rFonts w:ascii="宋体" w:hAnsi="宋体" w:cs="宋体" w:hint="eastAsia"/>
                <w:color w:val="000000" w:themeColor="text1"/>
                <w:kern w:val="0"/>
                <w:sz w:val="18"/>
                <w:szCs w:val="18"/>
              </w:rPr>
              <w:t xml:space="preserve">　</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幼儿护理学</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64</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30</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64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071316" w:rsidP="00071316">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Z</w:t>
            </w:r>
            <w:r>
              <w:rPr>
                <w:rFonts w:ascii="宋体" w:hAnsi="宋体" w:cs="宋体"/>
                <w:color w:val="000000" w:themeColor="text1"/>
                <w:kern w:val="0"/>
                <w:sz w:val="18"/>
                <w:szCs w:val="18"/>
              </w:rPr>
              <w:t>H02112</w:t>
            </w:r>
            <w:r w:rsidR="00603DB3" w:rsidRPr="00BA79E9">
              <w:rPr>
                <w:rFonts w:ascii="宋体" w:hAnsi="宋体" w:cs="宋体" w:hint="eastAsia"/>
                <w:color w:val="000000" w:themeColor="text1"/>
                <w:kern w:val="0"/>
                <w:sz w:val="18"/>
                <w:szCs w:val="18"/>
              </w:rPr>
              <w:t xml:space="preserve">　</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0-6岁儿童健康管理</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24</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u w:val="single"/>
              </w:rPr>
            </w:pP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071316" w:rsidP="00071316">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Z</w:t>
            </w:r>
            <w:r>
              <w:rPr>
                <w:rFonts w:ascii="宋体" w:hAnsi="宋体" w:cs="宋体"/>
                <w:color w:val="000000" w:themeColor="text1"/>
                <w:kern w:val="0"/>
                <w:sz w:val="18"/>
                <w:szCs w:val="18"/>
              </w:rPr>
              <w:t>H02113</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儿童心理与行为测评</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4.5</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24</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24</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48</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tcPr>
          <w:p w:rsidR="00603DB3" w:rsidRPr="00BA79E9" w:rsidRDefault="00603DB3" w:rsidP="00071316">
            <w:pPr>
              <w:widowControl/>
              <w:spacing w:line="240" w:lineRule="exact"/>
              <w:jc w:val="left"/>
              <w:rPr>
                <w:rFonts w:ascii="宋体" w:hAnsi="宋体" w:cs="宋体"/>
                <w:b/>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tcPr>
          <w:p w:rsidR="00603DB3" w:rsidRPr="00BA79E9" w:rsidRDefault="00071316" w:rsidP="00071316">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Z</w:t>
            </w:r>
            <w:r>
              <w:rPr>
                <w:rFonts w:ascii="宋体" w:hAnsi="宋体" w:cs="宋体"/>
                <w:color w:val="000000" w:themeColor="text1"/>
                <w:kern w:val="0"/>
                <w:sz w:val="18"/>
                <w:szCs w:val="18"/>
              </w:rPr>
              <w:t>H02114</w:t>
            </w:r>
          </w:p>
        </w:tc>
        <w:tc>
          <w:tcPr>
            <w:tcW w:w="1003" w:type="pct"/>
            <w:tcBorders>
              <w:top w:val="nil"/>
              <w:left w:val="nil"/>
              <w:bottom w:val="single" w:sz="8" w:space="0" w:color="auto"/>
              <w:right w:val="single" w:sz="8" w:space="0" w:color="auto"/>
            </w:tcBorders>
            <w:shd w:val="clear" w:color="auto" w:fill="auto"/>
            <w:vAlign w:val="center"/>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幼儿艺术教育</w:t>
            </w:r>
          </w:p>
        </w:tc>
        <w:tc>
          <w:tcPr>
            <w:tcW w:w="428" w:type="pct"/>
            <w:tcBorders>
              <w:top w:val="nil"/>
              <w:left w:val="nil"/>
              <w:bottom w:val="single" w:sz="8" w:space="0" w:color="auto"/>
              <w:right w:val="single" w:sz="8" w:space="0" w:color="auto"/>
            </w:tcBorders>
            <w:shd w:val="clear" w:color="auto" w:fill="auto"/>
            <w:vAlign w:val="center"/>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color w:val="000000" w:themeColor="text1"/>
                <w:kern w:val="0"/>
                <w:sz w:val="18"/>
                <w:szCs w:val="18"/>
              </w:rPr>
              <w:t>4</w:t>
            </w:r>
          </w:p>
        </w:tc>
        <w:tc>
          <w:tcPr>
            <w:tcW w:w="429" w:type="pct"/>
            <w:tcBorders>
              <w:top w:val="nil"/>
              <w:left w:val="nil"/>
              <w:bottom w:val="single" w:sz="8" w:space="0" w:color="auto"/>
              <w:right w:val="single" w:sz="8" w:space="0" w:color="auto"/>
            </w:tcBorders>
            <w:shd w:val="clear" w:color="auto" w:fill="auto"/>
            <w:vAlign w:val="center"/>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4</w:t>
            </w:r>
            <w:r w:rsidRPr="00BA79E9">
              <w:rPr>
                <w:rFonts w:ascii="宋体" w:hAnsi="宋体" w:cs="宋体"/>
                <w:color w:val="000000" w:themeColor="text1"/>
                <w:kern w:val="0"/>
                <w:sz w:val="18"/>
                <w:szCs w:val="18"/>
              </w:rPr>
              <w:t>8</w:t>
            </w:r>
          </w:p>
        </w:tc>
        <w:tc>
          <w:tcPr>
            <w:tcW w:w="343" w:type="pct"/>
            <w:tcBorders>
              <w:top w:val="nil"/>
              <w:left w:val="nil"/>
              <w:bottom w:val="single" w:sz="8" w:space="0" w:color="auto"/>
              <w:right w:val="single" w:sz="8" w:space="0" w:color="auto"/>
            </w:tcBorders>
            <w:shd w:val="clear" w:color="auto" w:fill="auto"/>
            <w:vAlign w:val="center"/>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color w:val="000000" w:themeColor="text1"/>
                <w:kern w:val="0"/>
                <w:sz w:val="18"/>
                <w:szCs w:val="18"/>
              </w:rPr>
              <w:t>32</w:t>
            </w:r>
          </w:p>
        </w:tc>
        <w:tc>
          <w:tcPr>
            <w:tcW w:w="297" w:type="pct"/>
            <w:tcBorders>
              <w:top w:val="nil"/>
              <w:left w:val="nil"/>
              <w:bottom w:val="single" w:sz="8" w:space="0" w:color="auto"/>
              <w:right w:val="single" w:sz="8" w:space="0" w:color="auto"/>
            </w:tcBorders>
            <w:shd w:val="clear" w:color="auto" w:fill="auto"/>
            <w:vAlign w:val="center"/>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color w:val="000000" w:themeColor="text1"/>
                <w:kern w:val="0"/>
                <w:sz w:val="18"/>
                <w:szCs w:val="18"/>
              </w:rPr>
              <w:t>32</w:t>
            </w:r>
          </w:p>
        </w:tc>
        <w:tc>
          <w:tcPr>
            <w:tcW w:w="295" w:type="pct"/>
            <w:tcBorders>
              <w:top w:val="nil"/>
              <w:left w:val="nil"/>
              <w:bottom w:val="single" w:sz="8" w:space="0" w:color="auto"/>
              <w:right w:val="single" w:sz="8" w:space="0" w:color="auto"/>
            </w:tcBorders>
            <w:shd w:val="clear" w:color="auto" w:fill="auto"/>
            <w:vAlign w:val="center"/>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color w:val="000000" w:themeColor="text1"/>
                <w:kern w:val="0"/>
                <w:sz w:val="18"/>
                <w:szCs w:val="18"/>
              </w:rPr>
              <w:t>64</w:t>
            </w:r>
          </w:p>
        </w:tc>
        <w:tc>
          <w:tcPr>
            <w:tcW w:w="295" w:type="pct"/>
            <w:tcBorders>
              <w:top w:val="nil"/>
              <w:left w:val="nil"/>
              <w:bottom w:val="single" w:sz="8" w:space="0" w:color="auto"/>
              <w:right w:val="single" w:sz="8" w:space="0" w:color="auto"/>
            </w:tcBorders>
            <w:shd w:val="clear" w:color="auto" w:fill="auto"/>
            <w:vAlign w:val="center"/>
          </w:tcPr>
          <w:p w:rsidR="00603DB3" w:rsidRPr="00BA79E9" w:rsidRDefault="00603DB3" w:rsidP="00071316">
            <w:pPr>
              <w:widowControl/>
              <w:spacing w:line="240" w:lineRule="exact"/>
              <w:jc w:val="center"/>
              <w:rPr>
                <w:rFonts w:ascii="宋体" w:hAnsi="宋体" w:cs="宋体"/>
                <w:color w:val="000000" w:themeColor="text1"/>
                <w:kern w:val="0"/>
                <w:sz w:val="18"/>
                <w:szCs w:val="18"/>
              </w:rPr>
            </w:pPr>
          </w:p>
        </w:tc>
        <w:tc>
          <w:tcPr>
            <w:tcW w:w="295" w:type="pct"/>
            <w:tcBorders>
              <w:top w:val="nil"/>
              <w:left w:val="nil"/>
              <w:bottom w:val="single" w:sz="8" w:space="0" w:color="auto"/>
              <w:right w:val="single" w:sz="8" w:space="0" w:color="auto"/>
            </w:tcBorders>
            <w:shd w:val="clear" w:color="auto" w:fill="auto"/>
            <w:vAlign w:val="center"/>
          </w:tcPr>
          <w:p w:rsidR="00603DB3" w:rsidRPr="00BA79E9" w:rsidRDefault="00603DB3" w:rsidP="00071316">
            <w:pPr>
              <w:widowControl/>
              <w:spacing w:line="240" w:lineRule="exact"/>
              <w:jc w:val="center"/>
              <w:rPr>
                <w:rFonts w:ascii="宋体" w:hAnsi="宋体" w:cs="宋体"/>
                <w:color w:val="000000" w:themeColor="text1"/>
                <w:kern w:val="0"/>
                <w:sz w:val="18"/>
                <w:szCs w:val="18"/>
              </w:rPr>
            </w:pPr>
          </w:p>
        </w:tc>
        <w:tc>
          <w:tcPr>
            <w:tcW w:w="295" w:type="pct"/>
            <w:tcBorders>
              <w:top w:val="nil"/>
              <w:left w:val="nil"/>
              <w:bottom w:val="single" w:sz="8" w:space="0" w:color="auto"/>
              <w:right w:val="single" w:sz="8" w:space="0" w:color="auto"/>
            </w:tcBorders>
            <w:shd w:val="clear" w:color="auto" w:fill="auto"/>
            <w:vAlign w:val="center"/>
          </w:tcPr>
          <w:p w:rsidR="00603DB3" w:rsidRPr="00BA79E9" w:rsidRDefault="00603DB3" w:rsidP="00071316">
            <w:pPr>
              <w:widowControl/>
              <w:spacing w:line="240" w:lineRule="exact"/>
              <w:jc w:val="center"/>
              <w:rPr>
                <w:rFonts w:ascii="宋体" w:hAnsi="宋体" w:cs="宋体"/>
                <w:color w:val="000000" w:themeColor="text1"/>
                <w:kern w:val="0"/>
                <w:sz w:val="18"/>
                <w:szCs w:val="18"/>
              </w:rPr>
            </w:pPr>
          </w:p>
        </w:tc>
        <w:tc>
          <w:tcPr>
            <w:tcW w:w="295" w:type="pct"/>
            <w:tcBorders>
              <w:top w:val="nil"/>
              <w:left w:val="nil"/>
              <w:bottom w:val="single" w:sz="8" w:space="0" w:color="auto"/>
              <w:right w:val="single" w:sz="8" w:space="0" w:color="auto"/>
            </w:tcBorders>
            <w:shd w:val="clear" w:color="auto" w:fill="auto"/>
            <w:vAlign w:val="center"/>
          </w:tcPr>
          <w:p w:rsidR="00603DB3" w:rsidRPr="00BA79E9" w:rsidRDefault="00603DB3" w:rsidP="00071316">
            <w:pPr>
              <w:widowControl/>
              <w:spacing w:line="240" w:lineRule="exact"/>
              <w:jc w:val="center"/>
              <w:rPr>
                <w:rFonts w:ascii="宋体" w:hAnsi="宋体" w:cs="宋体"/>
                <w:color w:val="000000" w:themeColor="text1"/>
                <w:kern w:val="0"/>
                <w:sz w:val="18"/>
                <w:szCs w:val="18"/>
              </w:rPr>
            </w:pPr>
          </w:p>
        </w:tc>
        <w:tc>
          <w:tcPr>
            <w:tcW w:w="237" w:type="pct"/>
            <w:tcBorders>
              <w:top w:val="nil"/>
              <w:left w:val="nil"/>
              <w:bottom w:val="single" w:sz="8" w:space="0" w:color="auto"/>
              <w:right w:val="single" w:sz="8" w:space="0" w:color="auto"/>
            </w:tcBorders>
            <w:shd w:val="clear" w:color="auto" w:fill="auto"/>
            <w:vAlign w:val="center"/>
          </w:tcPr>
          <w:p w:rsidR="00603DB3" w:rsidRPr="00BA79E9" w:rsidRDefault="00603DB3" w:rsidP="00071316">
            <w:pPr>
              <w:widowControl/>
              <w:spacing w:line="240" w:lineRule="exact"/>
              <w:jc w:val="center"/>
              <w:rPr>
                <w:rFonts w:ascii="宋体" w:hAnsi="宋体" w:cs="宋体"/>
                <w:color w:val="000000" w:themeColor="text1"/>
                <w:kern w:val="0"/>
                <w:sz w:val="18"/>
                <w:szCs w:val="18"/>
              </w:rPr>
            </w:pP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C85431" w:rsidRPr="00BA79E9" w:rsidRDefault="00C85431" w:rsidP="00071316">
            <w:pPr>
              <w:widowControl/>
              <w:spacing w:line="240" w:lineRule="exact"/>
              <w:jc w:val="left"/>
              <w:rPr>
                <w:rFonts w:ascii="宋体" w:hAnsi="宋体" w:cs="宋体"/>
                <w:b/>
                <w:color w:val="000000" w:themeColor="text1"/>
                <w:kern w:val="0"/>
                <w:sz w:val="18"/>
                <w:szCs w:val="18"/>
              </w:rPr>
            </w:pPr>
          </w:p>
        </w:tc>
        <w:tc>
          <w:tcPr>
            <w:tcW w:w="1530" w:type="pct"/>
            <w:gridSpan w:val="2"/>
            <w:tcBorders>
              <w:top w:val="single" w:sz="8" w:space="0" w:color="auto"/>
              <w:left w:val="nil"/>
              <w:bottom w:val="single" w:sz="8" w:space="0" w:color="auto"/>
              <w:right w:val="single" w:sz="8" w:space="0" w:color="000000"/>
            </w:tcBorders>
            <w:shd w:val="clear" w:color="auto" w:fill="auto"/>
            <w:noWrap/>
            <w:vAlign w:val="center"/>
            <w:hideMark/>
          </w:tcPr>
          <w:p w:rsidR="00C85431" w:rsidRPr="00071316" w:rsidRDefault="00C85431" w:rsidP="00071316">
            <w:pPr>
              <w:widowControl/>
              <w:spacing w:line="240" w:lineRule="exact"/>
              <w:jc w:val="center"/>
              <w:rPr>
                <w:rFonts w:ascii="宋体" w:hAnsi="宋体" w:cs="宋体"/>
                <w:b/>
                <w:color w:val="000000" w:themeColor="text1"/>
                <w:kern w:val="0"/>
                <w:sz w:val="18"/>
                <w:szCs w:val="18"/>
              </w:rPr>
            </w:pPr>
            <w:r w:rsidRPr="00071316">
              <w:rPr>
                <w:rFonts w:ascii="宋体" w:hAnsi="宋体" w:cs="宋体" w:hint="eastAsia"/>
                <w:b/>
                <w:color w:val="000000" w:themeColor="text1"/>
                <w:kern w:val="0"/>
                <w:sz w:val="18"/>
                <w:szCs w:val="18"/>
              </w:rPr>
              <w:t>小计</w:t>
            </w:r>
          </w:p>
        </w:tc>
        <w:tc>
          <w:tcPr>
            <w:tcW w:w="428"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widowControl/>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24.5</w:t>
            </w:r>
          </w:p>
        </w:tc>
        <w:tc>
          <w:tcPr>
            <w:tcW w:w="429"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336</w:t>
            </w:r>
          </w:p>
        </w:tc>
        <w:tc>
          <w:tcPr>
            <w:tcW w:w="343"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190</w:t>
            </w:r>
          </w:p>
        </w:tc>
        <w:tc>
          <w:tcPr>
            <w:tcW w:w="297"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162</w:t>
            </w:r>
          </w:p>
        </w:tc>
        <w:tc>
          <w:tcPr>
            <w:tcW w:w="295"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64</w:t>
            </w:r>
          </w:p>
        </w:tc>
        <w:tc>
          <w:tcPr>
            <w:tcW w:w="295"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64</w:t>
            </w:r>
          </w:p>
        </w:tc>
        <w:tc>
          <w:tcPr>
            <w:tcW w:w="295"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128</w:t>
            </w:r>
          </w:p>
        </w:tc>
        <w:tc>
          <w:tcPr>
            <w:tcW w:w="295"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48</w:t>
            </w:r>
          </w:p>
        </w:tc>
        <w:tc>
          <w:tcPr>
            <w:tcW w:w="295"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48</w:t>
            </w:r>
          </w:p>
        </w:tc>
        <w:tc>
          <w:tcPr>
            <w:tcW w:w="237" w:type="pct"/>
            <w:tcBorders>
              <w:top w:val="nil"/>
              <w:left w:val="nil"/>
              <w:bottom w:val="single" w:sz="8" w:space="0" w:color="auto"/>
              <w:right w:val="single" w:sz="8" w:space="0" w:color="auto"/>
            </w:tcBorders>
            <w:shd w:val="clear" w:color="auto" w:fill="auto"/>
            <w:vAlign w:val="center"/>
            <w:hideMark/>
          </w:tcPr>
          <w:p w:rsidR="00C85431" w:rsidRPr="00BA79E9" w:rsidRDefault="00C85431" w:rsidP="00071316">
            <w:pPr>
              <w:widowControl/>
              <w:spacing w:line="240" w:lineRule="exact"/>
              <w:jc w:val="center"/>
              <w:rPr>
                <w:rFonts w:ascii="宋体" w:hAnsi="宋体" w:cs="宋体"/>
                <w:b/>
                <w:bCs/>
                <w:color w:val="000000" w:themeColor="text1"/>
                <w:kern w:val="0"/>
                <w:sz w:val="18"/>
                <w:szCs w:val="18"/>
              </w:rPr>
            </w:pPr>
            <w:r w:rsidRPr="00BA79E9">
              <w:rPr>
                <w:rFonts w:ascii="宋体" w:hAnsi="宋体" w:cs="宋体" w:hint="eastAsia"/>
                <w:b/>
                <w:bCs/>
                <w:color w:val="000000" w:themeColor="text1"/>
                <w:kern w:val="0"/>
                <w:sz w:val="18"/>
                <w:szCs w:val="18"/>
              </w:rPr>
              <w:t xml:space="preserve">　</w:t>
            </w:r>
          </w:p>
        </w:tc>
      </w:tr>
      <w:tr w:rsidR="00071316" w:rsidRPr="00E52C96" w:rsidTr="00071316">
        <w:trPr>
          <w:trHeight w:val="284"/>
        </w:trPr>
        <w:tc>
          <w:tcPr>
            <w:tcW w:w="261" w:type="pct"/>
            <w:vMerge w:val="restart"/>
            <w:tcBorders>
              <w:top w:val="nil"/>
              <w:left w:val="single" w:sz="8" w:space="0" w:color="auto"/>
              <w:bottom w:val="single" w:sz="8" w:space="0" w:color="000000"/>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b/>
                <w:color w:val="000000" w:themeColor="text1"/>
                <w:kern w:val="0"/>
                <w:sz w:val="18"/>
                <w:szCs w:val="18"/>
              </w:rPr>
            </w:pPr>
            <w:r w:rsidRPr="00BA79E9">
              <w:rPr>
                <w:rFonts w:ascii="宋体" w:hAnsi="宋体" w:cs="宋体" w:hint="eastAsia"/>
                <w:b/>
                <w:color w:val="000000" w:themeColor="text1"/>
                <w:kern w:val="0"/>
                <w:sz w:val="18"/>
                <w:szCs w:val="18"/>
              </w:rPr>
              <w:lastRenderedPageBreak/>
              <w:t>综合能力课</w:t>
            </w: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071316" w:rsidP="00071316">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Z</w:t>
            </w:r>
            <w:r>
              <w:rPr>
                <w:rFonts w:ascii="宋体" w:hAnsi="宋体" w:cs="宋体"/>
                <w:color w:val="000000" w:themeColor="text1"/>
                <w:kern w:val="0"/>
                <w:sz w:val="18"/>
                <w:szCs w:val="18"/>
              </w:rPr>
              <w:t>C02115</w:t>
            </w:r>
            <w:r w:rsidR="00603DB3" w:rsidRPr="00BA79E9">
              <w:rPr>
                <w:rFonts w:ascii="宋体" w:hAnsi="宋体" w:cs="宋体" w:hint="eastAsia"/>
                <w:color w:val="000000" w:themeColor="text1"/>
                <w:kern w:val="0"/>
                <w:sz w:val="18"/>
                <w:szCs w:val="18"/>
              </w:rPr>
              <w:t xml:space="preserve">　</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幼儿教师资格证培训</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32</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0</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32</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32</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071316" w:rsidP="00071316">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Z</w:t>
            </w:r>
            <w:r>
              <w:rPr>
                <w:rFonts w:ascii="宋体" w:hAnsi="宋体" w:cs="宋体"/>
                <w:color w:val="000000" w:themeColor="text1"/>
                <w:kern w:val="0"/>
                <w:sz w:val="18"/>
                <w:szCs w:val="18"/>
              </w:rPr>
              <w:t>C02116</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幼儿园教育活动设计</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32</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0</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32</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32</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071316" w:rsidP="00071316">
            <w:pPr>
              <w:widowControl/>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Z</w:t>
            </w:r>
            <w:r>
              <w:rPr>
                <w:rFonts w:ascii="宋体" w:hAnsi="宋体" w:cs="宋体"/>
                <w:color w:val="000000" w:themeColor="text1"/>
                <w:kern w:val="0"/>
                <w:sz w:val="18"/>
                <w:szCs w:val="18"/>
              </w:rPr>
              <w:t>C02117</w:t>
            </w:r>
            <w:r w:rsidR="00603DB3" w:rsidRPr="00BA79E9">
              <w:rPr>
                <w:rFonts w:ascii="宋体" w:hAnsi="宋体" w:cs="宋体" w:hint="eastAsia"/>
                <w:color w:val="000000" w:themeColor="text1"/>
                <w:kern w:val="0"/>
                <w:sz w:val="18"/>
                <w:szCs w:val="18"/>
              </w:rPr>
              <w:t xml:space="preserve">　</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园所管理实务</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2</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32</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0</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32</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32</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p>
        </w:tc>
        <w:tc>
          <w:tcPr>
            <w:tcW w:w="526"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G100025</w:t>
            </w:r>
          </w:p>
        </w:tc>
        <w:tc>
          <w:tcPr>
            <w:tcW w:w="100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毕业综合项目</w:t>
            </w:r>
          </w:p>
        </w:tc>
        <w:tc>
          <w:tcPr>
            <w:tcW w:w="428"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8</w:t>
            </w:r>
          </w:p>
        </w:tc>
        <w:tc>
          <w:tcPr>
            <w:tcW w:w="429"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128</w:t>
            </w:r>
          </w:p>
        </w:tc>
        <w:tc>
          <w:tcPr>
            <w:tcW w:w="343"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0</w:t>
            </w:r>
          </w:p>
        </w:tc>
        <w:tc>
          <w:tcPr>
            <w:tcW w:w="29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128</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128</w:t>
            </w:r>
          </w:p>
        </w:tc>
        <w:tc>
          <w:tcPr>
            <w:tcW w:w="237" w:type="pct"/>
            <w:tcBorders>
              <w:top w:val="nil"/>
              <w:left w:val="nil"/>
              <w:bottom w:val="single" w:sz="8" w:space="0" w:color="auto"/>
              <w:right w:val="single" w:sz="8" w:space="0" w:color="auto"/>
            </w:tcBorders>
            <w:shd w:val="clear" w:color="auto" w:fill="auto"/>
            <w:vAlign w:val="center"/>
            <w:hideMark/>
          </w:tcPr>
          <w:p w:rsidR="00603DB3" w:rsidRPr="00BA79E9" w:rsidRDefault="00603DB3" w:rsidP="00071316">
            <w:pPr>
              <w:widowControl/>
              <w:spacing w:line="240" w:lineRule="exact"/>
              <w:jc w:val="center"/>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r>
      <w:tr w:rsidR="00071316" w:rsidRPr="00E52C96" w:rsidTr="00071316">
        <w:trPr>
          <w:trHeight w:val="284"/>
        </w:trPr>
        <w:tc>
          <w:tcPr>
            <w:tcW w:w="261" w:type="pct"/>
            <w:vMerge/>
            <w:tcBorders>
              <w:top w:val="nil"/>
              <w:left w:val="single" w:sz="8" w:space="0" w:color="auto"/>
              <w:bottom w:val="single" w:sz="8" w:space="0" w:color="000000"/>
              <w:right w:val="single" w:sz="8" w:space="0" w:color="auto"/>
            </w:tcBorders>
            <w:vAlign w:val="center"/>
            <w:hideMark/>
          </w:tcPr>
          <w:p w:rsidR="009B0CA5" w:rsidRPr="00BA79E9" w:rsidRDefault="009B0CA5" w:rsidP="00071316">
            <w:pPr>
              <w:widowControl/>
              <w:spacing w:line="240" w:lineRule="exact"/>
              <w:jc w:val="left"/>
              <w:rPr>
                <w:rFonts w:ascii="宋体" w:hAnsi="宋体" w:cs="宋体"/>
                <w:color w:val="000000" w:themeColor="text1"/>
                <w:kern w:val="0"/>
                <w:sz w:val="18"/>
                <w:szCs w:val="18"/>
              </w:rPr>
            </w:pPr>
          </w:p>
        </w:tc>
        <w:tc>
          <w:tcPr>
            <w:tcW w:w="1530" w:type="pct"/>
            <w:gridSpan w:val="2"/>
            <w:tcBorders>
              <w:top w:val="single" w:sz="8" w:space="0" w:color="auto"/>
              <w:left w:val="nil"/>
              <w:bottom w:val="single" w:sz="8" w:space="0" w:color="auto"/>
              <w:right w:val="single" w:sz="8" w:space="0" w:color="000000"/>
            </w:tcBorders>
            <w:shd w:val="clear" w:color="auto" w:fill="auto"/>
            <w:noWrap/>
            <w:vAlign w:val="center"/>
            <w:hideMark/>
          </w:tcPr>
          <w:p w:rsidR="009B0CA5" w:rsidRPr="00BA79E9" w:rsidRDefault="009B0CA5" w:rsidP="00071316">
            <w:pPr>
              <w:widowControl/>
              <w:spacing w:line="240" w:lineRule="exact"/>
              <w:jc w:val="center"/>
              <w:rPr>
                <w:rFonts w:ascii="宋体" w:hAnsi="宋体" w:cs="宋体"/>
                <w:b/>
                <w:bCs/>
                <w:color w:val="000000" w:themeColor="text1"/>
                <w:kern w:val="0"/>
                <w:sz w:val="18"/>
                <w:szCs w:val="18"/>
              </w:rPr>
            </w:pPr>
            <w:r w:rsidRPr="00BA79E9">
              <w:rPr>
                <w:rFonts w:ascii="宋体" w:hAnsi="宋体" w:cs="宋体" w:hint="eastAsia"/>
                <w:b/>
                <w:bCs/>
                <w:color w:val="000000" w:themeColor="text1"/>
                <w:kern w:val="0"/>
                <w:sz w:val="18"/>
                <w:szCs w:val="18"/>
              </w:rPr>
              <w:t>小计</w:t>
            </w:r>
          </w:p>
        </w:tc>
        <w:tc>
          <w:tcPr>
            <w:tcW w:w="428"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widowControl/>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14</w:t>
            </w:r>
          </w:p>
        </w:tc>
        <w:tc>
          <w:tcPr>
            <w:tcW w:w="429"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224</w:t>
            </w:r>
          </w:p>
        </w:tc>
        <w:tc>
          <w:tcPr>
            <w:tcW w:w="343"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0</w:t>
            </w:r>
          </w:p>
        </w:tc>
        <w:tc>
          <w:tcPr>
            <w:tcW w:w="297"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224</w:t>
            </w:r>
          </w:p>
        </w:tc>
        <w:tc>
          <w:tcPr>
            <w:tcW w:w="295"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0</w:t>
            </w:r>
          </w:p>
        </w:tc>
        <w:tc>
          <w:tcPr>
            <w:tcW w:w="295"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0</w:t>
            </w:r>
          </w:p>
        </w:tc>
        <w:tc>
          <w:tcPr>
            <w:tcW w:w="295"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32</w:t>
            </w:r>
          </w:p>
        </w:tc>
        <w:tc>
          <w:tcPr>
            <w:tcW w:w="295"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64</w:t>
            </w:r>
          </w:p>
        </w:tc>
        <w:tc>
          <w:tcPr>
            <w:tcW w:w="295"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128</w:t>
            </w:r>
          </w:p>
        </w:tc>
        <w:tc>
          <w:tcPr>
            <w:tcW w:w="237"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widowControl/>
              <w:spacing w:line="240" w:lineRule="exact"/>
              <w:jc w:val="center"/>
              <w:rPr>
                <w:rFonts w:ascii="宋体" w:hAnsi="宋体" w:cs="宋体"/>
                <w:b/>
                <w:bCs/>
                <w:color w:val="000000" w:themeColor="text1"/>
                <w:kern w:val="0"/>
                <w:sz w:val="18"/>
                <w:szCs w:val="18"/>
              </w:rPr>
            </w:pPr>
            <w:r w:rsidRPr="00BA79E9">
              <w:rPr>
                <w:rFonts w:ascii="宋体" w:hAnsi="宋体" w:cs="宋体" w:hint="eastAsia"/>
                <w:b/>
                <w:bCs/>
                <w:color w:val="000000" w:themeColor="text1"/>
                <w:kern w:val="0"/>
                <w:sz w:val="18"/>
                <w:szCs w:val="18"/>
              </w:rPr>
              <w:t xml:space="preserve">　</w:t>
            </w:r>
          </w:p>
        </w:tc>
      </w:tr>
      <w:tr w:rsidR="00071316" w:rsidRPr="00E52C96" w:rsidTr="00071316">
        <w:trPr>
          <w:trHeight w:val="284"/>
        </w:trPr>
        <w:tc>
          <w:tcPr>
            <w:tcW w:w="261" w:type="pct"/>
            <w:tcBorders>
              <w:top w:val="nil"/>
              <w:left w:val="single" w:sz="8" w:space="0" w:color="auto"/>
              <w:bottom w:val="single" w:sz="8" w:space="0" w:color="auto"/>
              <w:right w:val="single" w:sz="8" w:space="0" w:color="auto"/>
            </w:tcBorders>
            <w:shd w:val="clear" w:color="auto" w:fill="auto"/>
            <w:vAlign w:val="center"/>
            <w:hideMark/>
          </w:tcPr>
          <w:p w:rsidR="009B0CA5" w:rsidRPr="00BA79E9" w:rsidRDefault="009B0CA5" w:rsidP="00071316">
            <w:pPr>
              <w:widowControl/>
              <w:spacing w:line="240" w:lineRule="exact"/>
              <w:jc w:val="left"/>
              <w:rPr>
                <w:rFonts w:ascii="宋体" w:hAnsi="宋体" w:cs="宋体"/>
                <w:color w:val="000000" w:themeColor="text1"/>
                <w:kern w:val="0"/>
                <w:sz w:val="18"/>
                <w:szCs w:val="18"/>
              </w:rPr>
            </w:pPr>
            <w:r w:rsidRPr="00BA79E9">
              <w:rPr>
                <w:rFonts w:ascii="宋体" w:hAnsi="宋体" w:cs="宋体" w:hint="eastAsia"/>
                <w:color w:val="000000" w:themeColor="text1"/>
                <w:kern w:val="0"/>
                <w:sz w:val="18"/>
                <w:szCs w:val="18"/>
              </w:rPr>
              <w:t xml:space="preserve">　</w:t>
            </w:r>
          </w:p>
        </w:tc>
        <w:tc>
          <w:tcPr>
            <w:tcW w:w="1530" w:type="pct"/>
            <w:gridSpan w:val="2"/>
            <w:tcBorders>
              <w:top w:val="single" w:sz="8" w:space="0" w:color="auto"/>
              <w:left w:val="nil"/>
              <w:bottom w:val="single" w:sz="8" w:space="0" w:color="auto"/>
              <w:right w:val="single" w:sz="8" w:space="0" w:color="000000"/>
            </w:tcBorders>
            <w:shd w:val="clear" w:color="auto" w:fill="auto"/>
            <w:noWrap/>
            <w:vAlign w:val="center"/>
            <w:hideMark/>
          </w:tcPr>
          <w:p w:rsidR="009B0CA5" w:rsidRPr="00BA79E9" w:rsidRDefault="009B0CA5" w:rsidP="00071316">
            <w:pPr>
              <w:widowControl/>
              <w:spacing w:line="240" w:lineRule="exact"/>
              <w:jc w:val="center"/>
              <w:rPr>
                <w:rFonts w:ascii="宋体" w:hAnsi="宋体" w:cs="宋体"/>
                <w:b/>
                <w:bCs/>
                <w:color w:val="000000" w:themeColor="text1"/>
                <w:kern w:val="0"/>
                <w:sz w:val="18"/>
                <w:szCs w:val="18"/>
              </w:rPr>
            </w:pPr>
            <w:r w:rsidRPr="00BA79E9">
              <w:rPr>
                <w:rFonts w:ascii="宋体" w:hAnsi="宋体" w:cs="宋体" w:hint="eastAsia"/>
                <w:b/>
                <w:bCs/>
                <w:color w:val="000000" w:themeColor="text1"/>
                <w:kern w:val="0"/>
                <w:sz w:val="18"/>
                <w:szCs w:val="18"/>
              </w:rPr>
              <w:t>小计（选修课）</w:t>
            </w:r>
          </w:p>
        </w:tc>
        <w:tc>
          <w:tcPr>
            <w:tcW w:w="428"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widowControl/>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16</w:t>
            </w:r>
          </w:p>
        </w:tc>
        <w:tc>
          <w:tcPr>
            <w:tcW w:w="429"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368</w:t>
            </w:r>
          </w:p>
        </w:tc>
        <w:tc>
          <w:tcPr>
            <w:tcW w:w="343"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0</w:t>
            </w:r>
          </w:p>
        </w:tc>
        <w:tc>
          <w:tcPr>
            <w:tcW w:w="297"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368</w:t>
            </w:r>
          </w:p>
        </w:tc>
        <w:tc>
          <w:tcPr>
            <w:tcW w:w="295"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 xml:space="preserve">　</w:t>
            </w:r>
          </w:p>
        </w:tc>
        <w:tc>
          <w:tcPr>
            <w:tcW w:w="295"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32</w:t>
            </w:r>
          </w:p>
        </w:tc>
        <w:tc>
          <w:tcPr>
            <w:tcW w:w="295"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32</w:t>
            </w:r>
          </w:p>
        </w:tc>
        <w:tc>
          <w:tcPr>
            <w:tcW w:w="295"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96</w:t>
            </w:r>
          </w:p>
        </w:tc>
        <w:tc>
          <w:tcPr>
            <w:tcW w:w="295"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96</w:t>
            </w:r>
          </w:p>
        </w:tc>
        <w:tc>
          <w:tcPr>
            <w:tcW w:w="237"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widowControl/>
              <w:spacing w:line="240" w:lineRule="exact"/>
              <w:jc w:val="center"/>
              <w:rPr>
                <w:rFonts w:ascii="宋体" w:hAnsi="宋体" w:cs="宋体"/>
                <w:b/>
                <w:bCs/>
                <w:color w:val="000000" w:themeColor="text1"/>
                <w:kern w:val="0"/>
                <w:sz w:val="18"/>
                <w:szCs w:val="18"/>
              </w:rPr>
            </w:pPr>
            <w:r w:rsidRPr="00BA79E9">
              <w:rPr>
                <w:rFonts w:ascii="宋体" w:hAnsi="宋体" w:cs="宋体" w:hint="eastAsia"/>
                <w:b/>
                <w:bCs/>
                <w:color w:val="000000" w:themeColor="text1"/>
                <w:kern w:val="0"/>
                <w:sz w:val="18"/>
                <w:szCs w:val="18"/>
              </w:rPr>
              <w:t xml:space="preserve">　</w:t>
            </w:r>
          </w:p>
        </w:tc>
      </w:tr>
      <w:tr w:rsidR="00071316" w:rsidRPr="00E52C96" w:rsidTr="00071316">
        <w:trPr>
          <w:trHeight w:val="284"/>
        </w:trPr>
        <w:tc>
          <w:tcPr>
            <w:tcW w:w="179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B0CA5" w:rsidRPr="00BA79E9" w:rsidRDefault="009B0CA5" w:rsidP="00071316">
            <w:pPr>
              <w:widowControl/>
              <w:spacing w:line="240" w:lineRule="exact"/>
              <w:jc w:val="center"/>
              <w:rPr>
                <w:rFonts w:ascii="宋体" w:hAnsi="宋体" w:cs="宋体"/>
                <w:b/>
                <w:bCs/>
                <w:color w:val="000000" w:themeColor="text1"/>
                <w:kern w:val="0"/>
                <w:sz w:val="18"/>
                <w:szCs w:val="18"/>
              </w:rPr>
            </w:pPr>
            <w:r w:rsidRPr="00BA79E9">
              <w:rPr>
                <w:rFonts w:ascii="宋体" w:hAnsi="宋体" w:cs="宋体" w:hint="eastAsia"/>
                <w:b/>
                <w:bCs/>
                <w:color w:val="000000" w:themeColor="text1"/>
                <w:kern w:val="0"/>
                <w:sz w:val="18"/>
                <w:szCs w:val="18"/>
              </w:rPr>
              <w:t>合计</w:t>
            </w:r>
          </w:p>
        </w:tc>
        <w:tc>
          <w:tcPr>
            <w:tcW w:w="428"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widowControl/>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107</w:t>
            </w:r>
          </w:p>
        </w:tc>
        <w:tc>
          <w:tcPr>
            <w:tcW w:w="429"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1624</w:t>
            </w:r>
          </w:p>
        </w:tc>
        <w:tc>
          <w:tcPr>
            <w:tcW w:w="343"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678</w:t>
            </w:r>
          </w:p>
        </w:tc>
        <w:tc>
          <w:tcPr>
            <w:tcW w:w="297"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962</w:t>
            </w:r>
          </w:p>
        </w:tc>
        <w:tc>
          <w:tcPr>
            <w:tcW w:w="295"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260</w:t>
            </w:r>
          </w:p>
        </w:tc>
        <w:tc>
          <w:tcPr>
            <w:tcW w:w="295"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348</w:t>
            </w:r>
          </w:p>
        </w:tc>
        <w:tc>
          <w:tcPr>
            <w:tcW w:w="295"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316</w:t>
            </w:r>
          </w:p>
        </w:tc>
        <w:tc>
          <w:tcPr>
            <w:tcW w:w="295"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332</w:t>
            </w:r>
          </w:p>
        </w:tc>
        <w:tc>
          <w:tcPr>
            <w:tcW w:w="295"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spacing w:line="240" w:lineRule="exact"/>
              <w:jc w:val="center"/>
              <w:rPr>
                <w:rFonts w:asciiTheme="minorEastAsia" w:eastAsiaTheme="minorEastAsia" w:hAnsiTheme="minorEastAsia"/>
                <w:b/>
                <w:bCs/>
                <w:color w:val="000000"/>
                <w:sz w:val="18"/>
                <w:szCs w:val="18"/>
              </w:rPr>
            </w:pPr>
            <w:r w:rsidRPr="00BA79E9">
              <w:rPr>
                <w:rFonts w:asciiTheme="minorEastAsia" w:eastAsiaTheme="minorEastAsia" w:hAnsiTheme="minorEastAsia" w:hint="eastAsia"/>
                <w:b/>
                <w:bCs/>
                <w:color w:val="000000"/>
                <w:sz w:val="18"/>
                <w:szCs w:val="18"/>
              </w:rPr>
              <w:t>272</w:t>
            </w:r>
          </w:p>
        </w:tc>
        <w:tc>
          <w:tcPr>
            <w:tcW w:w="237" w:type="pct"/>
            <w:tcBorders>
              <w:top w:val="nil"/>
              <w:left w:val="nil"/>
              <w:bottom w:val="single" w:sz="8" w:space="0" w:color="auto"/>
              <w:right w:val="single" w:sz="8" w:space="0" w:color="auto"/>
            </w:tcBorders>
            <w:shd w:val="clear" w:color="auto" w:fill="auto"/>
            <w:vAlign w:val="center"/>
            <w:hideMark/>
          </w:tcPr>
          <w:p w:rsidR="009B0CA5" w:rsidRPr="00BA79E9" w:rsidRDefault="009B0CA5" w:rsidP="00071316">
            <w:pPr>
              <w:widowControl/>
              <w:spacing w:line="240" w:lineRule="exact"/>
              <w:jc w:val="center"/>
              <w:rPr>
                <w:rFonts w:ascii="宋体" w:hAnsi="宋体" w:cs="宋体"/>
                <w:b/>
                <w:bCs/>
                <w:color w:val="000000" w:themeColor="text1"/>
                <w:kern w:val="0"/>
                <w:sz w:val="18"/>
                <w:szCs w:val="18"/>
              </w:rPr>
            </w:pPr>
            <w:r w:rsidRPr="00BA79E9">
              <w:rPr>
                <w:rFonts w:ascii="宋体" w:hAnsi="宋体" w:cs="宋体" w:hint="eastAsia"/>
                <w:b/>
                <w:bCs/>
                <w:color w:val="000000" w:themeColor="text1"/>
                <w:kern w:val="0"/>
                <w:sz w:val="18"/>
                <w:szCs w:val="18"/>
              </w:rPr>
              <w:t xml:space="preserve">　</w:t>
            </w:r>
          </w:p>
        </w:tc>
      </w:tr>
    </w:tbl>
    <w:p w:rsidR="00603DB3" w:rsidRPr="00E52C96" w:rsidRDefault="00603DB3" w:rsidP="00603DB3">
      <w:pPr>
        <w:spacing w:line="440" w:lineRule="exact"/>
        <w:ind w:firstLineChars="200" w:firstLine="420"/>
        <w:rPr>
          <w:rFonts w:asciiTheme="minorEastAsia" w:eastAsiaTheme="minorEastAsia" w:hAnsiTheme="minorEastAsia"/>
          <w:color w:val="000000" w:themeColor="text1"/>
          <w:szCs w:val="21"/>
        </w:rPr>
      </w:pPr>
    </w:p>
    <w:p w:rsidR="009236F0" w:rsidRDefault="009236F0"/>
    <w:sectPr w:rsidR="009236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F66" w:rsidRDefault="00B33F66" w:rsidP="00603DB3">
      <w:r>
        <w:separator/>
      </w:r>
    </w:p>
  </w:endnote>
  <w:endnote w:type="continuationSeparator" w:id="0">
    <w:p w:rsidR="00B33F66" w:rsidRDefault="00B33F66" w:rsidP="00603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F66" w:rsidRDefault="00B33F66" w:rsidP="00603DB3">
      <w:r>
        <w:separator/>
      </w:r>
    </w:p>
  </w:footnote>
  <w:footnote w:type="continuationSeparator" w:id="0">
    <w:p w:rsidR="00B33F66" w:rsidRDefault="00B33F66" w:rsidP="00603D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6BB"/>
    <w:rsid w:val="00062FF7"/>
    <w:rsid w:val="00071316"/>
    <w:rsid w:val="000B4B69"/>
    <w:rsid w:val="00107CC2"/>
    <w:rsid w:val="00235813"/>
    <w:rsid w:val="0032789F"/>
    <w:rsid w:val="003576BB"/>
    <w:rsid w:val="003A275E"/>
    <w:rsid w:val="00533FC2"/>
    <w:rsid w:val="005C2F15"/>
    <w:rsid w:val="00603DB3"/>
    <w:rsid w:val="006638D1"/>
    <w:rsid w:val="006A00CD"/>
    <w:rsid w:val="006C634C"/>
    <w:rsid w:val="006F657A"/>
    <w:rsid w:val="007123F2"/>
    <w:rsid w:val="00731C76"/>
    <w:rsid w:val="007D6BBA"/>
    <w:rsid w:val="008411CA"/>
    <w:rsid w:val="008A54F2"/>
    <w:rsid w:val="009236F0"/>
    <w:rsid w:val="009B0CA5"/>
    <w:rsid w:val="00A32862"/>
    <w:rsid w:val="00A62F63"/>
    <w:rsid w:val="00A93A9A"/>
    <w:rsid w:val="00B33F66"/>
    <w:rsid w:val="00BA79E9"/>
    <w:rsid w:val="00BE2C53"/>
    <w:rsid w:val="00BF2386"/>
    <w:rsid w:val="00C123D6"/>
    <w:rsid w:val="00C85431"/>
    <w:rsid w:val="00D153E6"/>
    <w:rsid w:val="00DD64B4"/>
    <w:rsid w:val="00DF7B69"/>
    <w:rsid w:val="00EE1A6E"/>
    <w:rsid w:val="00F160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432DDE5-79E7-402D-A505-35132F36C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DB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3DB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3DB3"/>
    <w:rPr>
      <w:sz w:val="18"/>
      <w:szCs w:val="18"/>
    </w:rPr>
  </w:style>
  <w:style w:type="paragraph" w:styleId="a4">
    <w:name w:val="footer"/>
    <w:basedOn w:val="a"/>
    <w:link w:val="Char0"/>
    <w:uiPriority w:val="99"/>
    <w:unhideWhenUsed/>
    <w:rsid w:val="00603DB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3DB3"/>
    <w:rPr>
      <w:sz w:val="18"/>
      <w:szCs w:val="18"/>
    </w:rPr>
  </w:style>
  <w:style w:type="paragraph" w:styleId="a5">
    <w:name w:val="Body Text Indent"/>
    <w:basedOn w:val="a"/>
    <w:link w:val="Char1"/>
    <w:rsid w:val="00603DB3"/>
    <w:pPr>
      <w:ind w:firstLine="420"/>
    </w:pPr>
    <w:rPr>
      <w:rFonts w:ascii="宋体" w:hAnsi="Times New Roman"/>
      <w:szCs w:val="24"/>
    </w:rPr>
  </w:style>
  <w:style w:type="character" w:customStyle="1" w:styleId="Char1">
    <w:name w:val="正文文本缩进 Char"/>
    <w:basedOn w:val="a0"/>
    <w:link w:val="a5"/>
    <w:rsid w:val="00603DB3"/>
    <w:rPr>
      <w:rFonts w:ascii="宋体" w:eastAsia="宋体" w:hAnsi="Times New Roman" w:cs="Times New Roman"/>
      <w:szCs w:val="24"/>
    </w:rPr>
  </w:style>
  <w:style w:type="paragraph" w:customStyle="1" w:styleId="p0">
    <w:name w:val="p0"/>
    <w:basedOn w:val="a"/>
    <w:rsid w:val="00603DB3"/>
    <w:pPr>
      <w:widowControl/>
    </w:pPr>
    <w:rPr>
      <w:rFonts w:ascii="Times New Roman" w:hAnsi="Times New Roman"/>
      <w:kern w:val="0"/>
      <w:szCs w:val="21"/>
    </w:rPr>
  </w:style>
  <w:style w:type="paragraph" w:styleId="a6">
    <w:name w:val="Balloon Text"/>
    <w:basedOn w:val="a"/>
    <w:link w:val="Char2"/>
    <w:uiPriority w:val="99"/>
    <w:semiHidden/>
    <w:unhideWhenUsed/>
    <w:rsid w:val="006A00CD"/>
    <w:rPr>
      <w:sz w:val="18"/>
      <w:szCs w:val="18"/>
    </w:rPr>
  </w:style>
  <w:style w:type="character" w:customStyle="1" w:styleId="Char2">
    <w:name w:val="批注框文本 Char"/>
    <w:basedOn w:val="a0"/>
    <w:link w:val="a6"/>
    <w:uiPriority w:val="99"/>
    <w:semiHidden/>
    <w:rsid w:val="006A00CD"/>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7</Pages>
  <Words>870</Words>
  <Characters>4962</Characters>
  <Application>Microsoft Office Word</Application>
  <DocSecurity>0</DocSecurity>
  <Lines>41</Lines>
  <Paragraphs>11</Paragraphs>
  <ScaleCrop>false</ScaleCrop>
  <Company/>
  <LinksUpToDate>false</LinksUpToDate>
  <CharactersWithSpaces>5821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hm</cp:lastModifiedBy>
  <cp:revision>22</cp:revision>
  <cp:lastPrinted>2021-04-01T02:21:00Z</cp:lastPrinted>
  <dcterms:created xsi:type="dcterms:W3CDTF">2021-01-19T08:34:00Z</dcterms:created>
  <dcterms:modified xsi:type="dcterms:W3CDTF">2021-04-27T03:47:00Z</dcterms:modified>
</cp:coreProperties>
</file>